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FBB47" w14:textId="77777777" w:rsidR="007E5523" w:rsidRPr="00EE4E81" w:rsidRDefault="007E5523" w:rsidP="007E5523">
      <w:pPr>
        <w:pBdr>
          <w:bottom w:val="single" w:sz="4" w:space="1" w:color="auto"/>
        </w:pBdr>
        <w:tabs>
          <w:tab w:val="left" w:pos="851"/>
        </w:tabs>
        <w:ind w:left="-567" w:right="-569"/>
        <w:jc w:val="center"/>
        <w:rPr>
          <w:rFonts w:ascii="Times New Roman" w:hAnsi="Times New Roman"/>
          <w:sz w:val="36"/>
          <w:szCs w:val="36"/>
        </w:rPr>
      </w:pPr>
      <w:r w:rsidRPr="00EE4E81">
        <w:rPr>
          <w:rFonts w:ascii="Times New Roman" w:hAnsi="Times New Roman"/>
          <w:sz w:val="36"/>
          <w:szCs w:val="36"/>
        </w:rPr>
        <w:t>DICASTERO DELLE CAUSE DEI SANTI</w:t>
      </w:r>
    </w:p>
    <w:p w14:paraId="792058EC" w14:textId="77777777" w:rsidR="007E5523" w:rsidRPr="00EE4E81" w:rsidRDefault="007E5523" w:rsidP="007E5523">
      <w:pPr>
        <w:jc w:val="center"/>
        <w:rPr>
          <w:rFonts w:ascii="Times New Roman" w:hAnsi="Times New Roman"/>
          <w:smallCaps/>
          <w:sz w:val="26"/>
          <w:szCs w:val="26"/>
          <w:lang w:val="la-Latn"/>
        </w:rPr>
      </w:pPr>
    </w:p>
    <w:p w14:paraId="0E331805" w14:textId="77777777" w:rsidR="00B75660" w:rsidRPr="00EE4E81" w:rsidRDefault="00B75660" w:rsidP="007E5523">
      <w:pPr>
        <w:jc w:val="center"/>
        <w:rPr>
          <w:rFonts w:ascii="Times New Roman" w:hAnsi="Times New Roman"/>
          <w:smallCaps/>
          <w:sz w:val="26"/>
          <w:szCs w:val="26"/>
        </w:rPr>
      </w:pPr>
    </w:p>
    <w:p w14:paraId="64368D9F" w14:textId="77777777" w:rsidR="007E5523" w:rsidRPr="00EE4E81" w:rsidRDefault="007E5523" w:rsidP="007E5523">
      <w:pPr>
        <w:widowControl w:val="0"/>
        <w:jc w:val="center"/>
        <w:rPr>
          <w:rFonts w:ascii="Times New Roman" w:hAnsi="Times New Roman"/>
          <w:sz w:val="28"/>
          <w:szCs w:val="28"/>
        </w:rPr>
      </w:pPr>
      <w:r w:rsidRPr="00EE4E81">
        <w:rPr>
          <w:rFonts w:ascii="Times New Roman" w:hAnsi="Times New Roman"/>
          <w:sz w:val="28"/>
          <w:szCs w:val="28"/>
        </w:rPr>
        <w:t>BONONIENSIS</w:t>
      </w:r>
    </w:p>
    <w:p w14:paraId="46D0654F" w14:textId="77777777" w:rsidR="007E5523" w:rsidRPr="00EE4E81" w:rsidRDefault="007E5523" w:rsidP="007E5523">
      <w:pPr>
        <w:pBdr>
          <w:top w:val="nil"/>
          <w:left w:val="nil"/>
          <w:bottom w:val="nil"/>
          <w:right w:val="nil"/>
          <w:between w:val="nil"/>
        </w:pBdr>
        <w:tabs>
          <w:tab w:val="center" w:pos="4819"/>
          <w:tab w:val="right" w:pos="9638"/>
        </w:tabs>
        <w:spacing w:line="276" w:lineRule="auto"/>
        <w:jc w:val="center"/>
        <w:rPr>
          <w:rStyle w:val="Titolodellibro"/>
          <w:rFonts w:ascii="Times New Roman" w:hAnsi="Times New Roman"/>
          <w:b w:val="0"/>
          <w:sz w:val="26"/>
          <w:szCs w:val="26"/>
        </w:rPr>
      </w:pPr>
    </w:p>
    <w:p w14:paraId="43CB54CD" w14:textId="77777777" w:rsidR="007E5523" w:rsidRPr="00EE4E81" w:rsidRDefault="007E5523" w:rsidP="007E5523">
      <w:pPr>
        <w:pStyle w:val="Textbodyuser"/>
        <w:spacing w:after="0" w:line="276" w:lineRule="auto"/>
        <w:jc w:val="center"/>
        <w:rPr>
          <w:rStyle w:val="Titolodellibro"/>
          <w:rFonts w:ascii="Times New Roman" w:hAnsi="Times New Roman" w:cs="Times New Roman"/>
          <w:b w:val="0"/>
          <w:sz w:val="28"/>
          <w:szCs w:val="28"/>
          <w:lang w:val="pt-BR"/>
        </w:rPr>
      </w:pPr>
      <w:r w:rsidRPr="00EE4E81">
        <w:rPr>
          <w:rStyle w:val="Titolodellibro"/>
          <w:rFonts w:ascii="Times New Roman" w:hAnsi="Times New Roman" w:cs="Times New Roman"/>
          <w:b w:val="0"/>
          <w:sz w:val="28"/>
          <w:szCs w:val="28"/>
          <w:lang w:val="pt-BR"/>
        </w:rPr>
        <w:t>Beatificationis seu declarationis martyrii</w:t>
      </w:r>
    </w:p>
    <w:p w14:paraId="6A8112CA" w14:textId="77777777" w:rsidR="007E5523" w:rsidRPr="00EE4E81" w:rsidRDefault="007E5523" w:rsidP="007E5523">
      <w:pPr>
        <w:pBdr>
          <w:top w:val="nil"/>
          <w:left w:val="nil"/>
          <w:bottom w:val="nil"/>
          <w:right w:val="nil"/>
          <w:between w:val="nil"/>
        </w:pBdr>
        <w:tabs>
          <w:tab w:val="center" w:pos="4819"/>
          <w:tab w:val="right" w:pos="9638"/>
        </w:tabs>
        <w:spacing w:line="276" w:lineRule="auto"/>
        <w:jc w:val="center"/>
        <w:rPr>
          <w:rStyle w:val="Titolodellibro"/>
          <w:rFonts w:ascii="Times New Roman" w:hAnsi="Times New Roman"/>
          <w:b w:val="0"/>
          <w:sz w:val="28"/>
          <w:szCs w:val="28"/>
          <w:lang w:val="pt-BR"/>
        </w:rPr>
      </w:pPr>
    </w:p>
    <w:p w14:paraId="74BAB2CF" w14:textId="77777777" w:rsidR="007E5523" w:rsidRPr="00EE4E81" w:rsidRDefault="007E5523" w:rsidP="007E5523">
      <w:pPr>
        <w:pBdr>
          <w:top w:val="nil"/>
          <w:left w:val="nil"/>
          <w:bottom w:val="nil"/>
          <w:right w:val="nil"/>
          <w:between w:val="nil"/>
        </w:pBdr>
        <w:tabs>
          <w:tab w:val="center" w:pos="4819"/>
          <w:tab w:val="right" w:pos="9638"/>
        </w:tabs>
        <w:spacing w:line="276" w:lineRule="auto"/>
        <w:jc w:val="center"/>
        <w:rPr>
          <w:rStyle w:val="Titolodellibro"/>
          <w:rFonts w:ascii="Times New Roman" w:hAnsi="Times New Roman"/>
          <w:b w:val="0"/>
          <w:sz w:val="28"/>
          <w:szCs w:val="28"/>
          <w:lang w:val="pt-BR"/>
        </w:rPr>
      </w:pPr>
      <w:r w:rsidRPr="00EE4E81">
        <w:rPr>
          <w:rStyle w:val="Titolodellibro"/>
          <w:rFonts w:ascii="Times New Roman" w:hAnsi="Times New Roman"/>
          <w:b w:val="0"/>
          <w:sz w:val="28"/>
          <w:szCs w:val="28"/>
          <w:lang w:val="pt-BR"/>
        </w:rPr>
        <w:t>SERVI DEI</w:t>
      </w:r>
    </w:p>
    <w:p w14:paraId="396AB0D3" w14:textId="77777777" w:rsidR="007E5523" w:rsidRPr="00EE4E81" w:rsidRDefault="007E5523" w:rsidP="007E5523">
      <w:pPr>
        <w:pBdr>
          <w:top w:val="nil"/>
          <w:left w:val="nil"/>
          <w:bottom w:val="nil"/>
          <w:right w:val="nil"/>
          <w:between w:val="nil"/>
        </w:pBdr>
        <w:tabs>
          <w:tab w:val="center" w:pos="4819"/>
          <w:tab w:val="right" w:pos="9638"/>
        </w:tabs>
        <w:spacing w:line="276" w:lineRule="auto"/>
        <w:jc w:val="center"/>
        <w:rPr>
          <w:rFonts w:ascii="Times New Roman" w:eastAsia="Times New Roman" w:hAnsi="Times New Roman"/>
          <w:b/>
          <w:szCs w:val="24"/>
          <w:lang w:val="pt-BR"/>
        </w:rPr>
      </w:pPr>
    </w:p>
    <w:p w14:paraId="4D0E71C8" w14:textId="168A54A3" w:rsidR="007E5523" w:rsidRPr="00EE4E81" w:rsidRDefault="007E5523" w:rsidP="007E5523">
      <w:pPr>
        <w:jc w:val="center"/>
        <w:rPr>
          <w:rFonts w:ascii="Times New Roman" w:hAnsi="Times New Roman"/>
          <w:b/>
          <w:bCs/>
          <w:sz w:val="36"/>
          <w:szCs w:val="36"/>
        </w:rPr>
      </w:pPr>
      <w:r w:rsidRPr="00EE4E81">
        <w:rPr>
          <w:rFonts w:ascii="Times New Roman" w:hAnsi="Times New Roman"/>
          <w:b/>
          <w:bCs/>
          <w:sz w:val="36"/>
          <w:szCs w:val="36"/>
        </w:rPr>
        <w:t>ELIAE COMINI</w:t>
      </w:r>
    </w:p>
    <w:p w14:paraId="3E2FEB69" w14:textId="77777777" w:rsidR="007E5523" w:rsidRPr="00EE4E81" w:rsidRDefault="007E5523" w:rsidP="007E5523">
      <w:pPr>
        <w:pBdr>
          <w:top w:val="nil"/>
          <w:left w:val="nil"/>
          <w:bottom w:val="nil"/>
          <w:right w:val="nil"/>
          <w:between w:val="nil"/>
        </w:pBdr>
        <w:tabs>
          <w:tab w:val="center" w:pos="4819"/>
          <w:tab w:val="right" w:pos="9638"/>
        </w:tabs>
        <w:jc w:val="center"/>
        <w:rPr>
          <w:rFonts w:ascii="Times New Roman" w:eastAsia="Times New Roman" w:hAnsi="Times New Roman"/>
          <w:b/>
        </w:rPr>
      </w:pPr>
    </w:p>
    <w:p w14:paraId="4E90914A" w14:textId="77777777" w:rsidR="007E5523" w:rsidRPr="00EE4E81" w:rsidRDefault="007E5523" w:rsidP="007E5523">
      <w:pPr>
        <w:widowControl w:val="0"/>
        <w:jc w:val="center"/>
        <w:rPr>
          <w:rStyle w:val="Riferimentointenso"/>
          <w:rFonts w:ascii="Times New Roman" w:hAnsi="Times New Roman"/>
          <w:b w:val="0"/>
          <w:color w:val="auto"/>
          <w:sz w:val="26"/>
          <w:szCs w:val="26"/>
          <w:u w:val="none"/>
        </w:rPr>
      </w:pPr>
      <w:proofErr w:type="spellStart"/>
      <w:r w:rsidRPr="00EE4E81">
        <w:rPr>
          <w:rStyle w:val="Riferimentointenso"/>
          <w:rFonts w:ascii="Times New Roman" w:hAnsi="Times New Roman"/>
          <w:b w:val="0"/>
          <w:color w:val="auto"/>
          <w:sz w:val="26"/>
          <w:szCs w:val="26"/>
          <w:u w:val="none"/>
        </w:rPr>
        <w:t>Sacerdotis</w:t>
      </w:r>
      <w:proofErr w:type="spellEnd"/>
      <w:r w:rsidRPr="00EE4E81">
        <w:rPr>
          <w:rStyle w:val="Riferimentointenso"/>
          <w:rFonts w:ascii="Times New Roman" w:hAnsi="Times New Roman"/>
          <w:b w:val="0"/>
          <w:color w:val="auto"/>
          <w:sz w:val="26"/>
          <w:szCs w:val="26"/>
          <w:u w:val="none"/>
        </w:rPr>
        <w:t xml:space="preserve"> Professi </w:t>
      </w:r>
      <w:proofErr w:type="spellStart"/>
      <w:r w:rsidRPr="00EE4E81">
        <w:rPr>
          <w:rStyle w:val="Riferimentointenso"/>
          <w:rFonts w:ascii="Times New Roman" w:hAnsi="Times New Roman"/>
          <w:b w:val="0"/>
          <w:color w:val="auto"/>
          <w:sz w:val="26"/>
          <w:szCs w:val="26"/>
          <w:u w:val="none"/>
        </w:rPr>
        <w:t>Societatis</w:t>
      </w:r>
      <w:proofErr w:type="spellEnd"/>
      <w:r w:rsidRPr="00EE4E81">
        <w:rPr>
          <w:rStyle w:val="Riferimentointenso"/>
          <w:rFonts w:ascii="Times New Roman" w:hAnsi="Times New Roman"/>
          <w:b w:val="0"/>
          <w:color w:val="auto"/>
          <w:sz w:val="26"/>
          <w:szCs w:val="26"/>
          <w:u w:val="none"/>
        </w:rPr>
        <w:t xml:space="preserve"> </w:t>
      </w:r>
      <w:proofErr w:type="spellStart"/>
      <w:r w:rsidRPr="00EE4E81">
        <w:rPr>
          <w:rStyle w:val="Riferimentointenso"/>
          <w:rFonts w:ascii="Times New Roman" w:hAnsi="Times New Roman"/>
          <w:b w:val="0"/>
          <w:color w:val="auto"/>
          <w:sz w:val="26"/>
          <w:szCs w:val="26"/>
          <w:u w:val="none"/>
        </w:rPr>
        <w:t>Sancti</w:t>
      </w:r>
      <w:proofErr w:type="spellEnd"/>
      <w:r w:rsidRPr="00EE4E81">
        <w:rPr>
          <w:rStyle w:val="Riferimentointenso"/>
          <w:rFonts w:ascii="Times New Roman" w:hAnsi="Times New Roman"/>
          <w:b w:val="0"/>
          <w:color w:val="auto"/>
          <w:sz w:val="26"/>
          <w:szCs w:val="26"/>
          <w:u w:val="none"/>
        </w:rPr>
        <w:t xml:space="preserve"> Francisci </w:t>
      </w:r>
      <w:proofErr w:type="spellStart"/>
      <w:r w:rsidRPr="00EE4E81">
        <w:rPr>
          <w:rStyle w:val="Riferimentointenso"/>
          <w:rFonts w:ascii="Times New Roman" w:hAnsi="Times New Roman"/>
          <w:b w:val="0"/>
          <w:color w:val="auto"/>
          <w:sz w:val="26"/>
          <w:szCs w:val="26"/>
          <w:u w:val="none"/>
        </w:rPr>
        <w:t>Salesii</w:t>
      </w:r>
      <w:proofErr w:type="spellEnd"/>
    </w:p>
    <w:p w14:paraId="39E88F34" w14:textId="77777777" w:rsidR="007E5523" w:rsidRPr="00EE4E81" w:rsidRDefault="007E5523" w:rsidP="007E5523">
      <w:pPr>
        <w:pBdr>
          <w:top w:val="nil"/>
          <w:left w:val="nil"/>
          <w:bottom w:val="nil"/>
          <w:right w:val="nil"/>
          <w:between w:val="nil"/>
        </w:pBdr>
        <w:tabs>
          <w:tab w:val="center" w:pos="4819"/>
          <w:tab w:val="right" w:pos="9638"/>
        </w:tabs>
        <w:jc w:val="center"/>
        <w:rPr>
          <w:rFonts w:ascii="Times New Roman" w:eastAsia="Times New Roman" w:hAnsi="Times New Roman"/>
          <w:szCs w:val="24"/>
        </w:rPr>
      </w:pPr>
    </w:p>
    <w:p w14:paraId="0AA2D343" w14:textId="77777777" w:rsidR="007E5523" w:rsidRPr="00EE4E81" w:rsidRDefault="007E5523" w:rsidP="007E5523">
      <w:pPr>
        <w:pBdr>
          <w:top w:val="nil"/>
          <w:left w:val="nil"/>
          <w:bottom w:val="nil"/>
          <w:right w:val="nil"/>
          <w:between w:val="nil"/>
        </w:pBdr>
        <w:tabs>
          <w:tab w:val="center" w:pos="4819"/>
          <w:tab w:val="right" w:pos="9638"/>
        </w:tabs>
        <w:jc w:val="center"/>
        <w:rPr>
          <w:rFonts w:ascii="Times New Roman" w:eastAsia="Times New Roman" w:hAnsi="Times New Roman"/>
          <w:szCs w:val="24"/>
        </w:rPr>
      </w:pPr>
    </w:p>
    <w:p w14:paraId="34089BCC" w14:textId="42359A0D" w:rsidR="007E5523" w:rsidRPr="00EE4E81" w:rsidRDefault="007E5523" w:rsidP="007E5523">
      <w:pPr>
        <w:widowControl w:val="0"/>
        <w:jc w:val="center"/>
        <w:rPr>
          <w:rFonts w:ascii="Times New Roman" w:hAnsi="Times New Roman"/>
          <w:sz w:val="26"/>
          <w:szCs w:val="26"/>
        </w:rPr>
      </w:pPr>
      <w:r w:rsidRPr="00EE4E81">
        <w:rPr>
          <w:rFonts w:ascii="Times New Roman" w:hAnsi="Times New Roman"/>
          <w:sz w:val="26"/>
          <w:szCs w:val="26"/>
        </w:rPr>
        <w:t xml:space="preserve">in </w:t>
      </w:r>
      <w:proofErr w:type="spellStart"/>
      <w:r w:rsidRPr="00EE4E81">
        <w:rPr>
          <w:rFonts w:ascii="Times New Roman" w:hAnsi="Times New Roman"/>
          <w:sz w:val="26"/>
          <w:szCs w:val="26"/>
        </w:rPr>
        <w:t>odium</w:t>
      </w:r>
      <w:proofErr w:type="spellEnd"/>
      <w:r w:rsidRPr="00EE4E81">
        <w:rPr>
          <w:rFonts w:ascii="Times New Roman" w:hAnsi="Times New Roman"/>
          <w:sz w:val="26"/>
          <w:szCs w:val="26"/>
        </w:rPr>
        <w:t xml:space="preserve"> </w:t>
      </w:r>
      <w:proofErr w:type="spellStart"/>
      <w:r w:rsidRPr="00EE4E81">
        <w:rPr>
          <w:rFonts w:ascii="Times New Roman" w:hAnsi="Times New Roman"/>
          <w:sz w:val="26"/>
          <w:szCs w:val="26"/>
        </w:rPr>
        <w:t>fidei</w:t>
      </w:r>
      <w:proofErr w:type="spellEnd"/>
      <w:r w:rsidRPr="00EE4E81">
        <w:rPr>
          <w:rFonts w:ascii="Times New Roman" w:hAnsi="Times New Roman"/>
          <w:sz w:val="26"/>
          <w:szCs w:val="26"/>
        </w:rPr>
        <w:t xml:space="preserve">, uti </w:t>
      </w:r>
      <w:proofErr w:type="spellStart"/>
      <w:r w:rsidRPr="00EE4E81">
        <w:rPr>
          <w:rFonts w:ascii="Times New Roman" w:hAnsi="Times New Roman"/>
          <w:sz w:val="26"/>
          <w:szCs w:val="26"/>
        </w:rPr>
        <w:t>fertur</w:t>
      </w:r>
      <w:proofErr w:type="spellEnd"/>
      <w:r w:rsidRPr="00EE4E81">
        <w:rPr>
          <w:rFonts w:ascii="Times New Roman" w:hAnsi="Times New Roman"/>
          <w:sz w:val="26"/>
          <w:szCs w:val="26"/>
        </w:rPr>
        <w:t xml:space="preserve">, </w:t>
      </w:r>
      <w:proofErr w:type="spellStart"/>
      <w:r w:rsidRPr="00EE4E81">
        <w:rPr>
          <w:rFonts w:ascii="Times New Roman" w:hAnsi="Times New Roman"/>
          <w:sz w:val="26"/>
          <w:szCs w:val="26"/>
        </w:rPr>
        <w:t>interfecti</w:t>
      </w:r>
      <w:proofErr w:type="spellEnd"/>
    </w:p>
    <w:p w14:paraId="05ABC0D4" w14:textId="77777777" w:rsidR="007E5523" w:rsidRPr="00EE4E81" w:rsidRDefault="007E5523" w:rsidP="007E5523">
      <w:pPr>
        <w:pBdr>
          <w:top w:val="nil"/>
          <w:left w:val="nil"/>
          <w:bottom w:val="nil"/>
          <w:right w:val="nil"/>
          <w:between w:val="nil"/>
        </w:pBdr>
        <w:tabs>
          <w:tab w:val="center" w:pos="4819"/>
          <w:tab w:val="right" w:pos="9638"/>
        </w:tabs>
        <w:jc w:val="center"/>
        <w:rPr>
          <w:rFonts w:ascii="Times New Roman" w:eastAsia="Times New Roman" w:hAnsi="Times New Roman"/>
          <w:sz w:val="28"/>
          <w:szCs w:val="28"/>
        </w:rPr>
      </w:pPr>
    </w:p>
    <w:p w14:paraId="29CAA152" w14:textId="2DFC84D1" w:rsidR="007E5523" w:rsidRPr="00EE4E81" w:rsidRDefault="007E5523" w:rsidP="007E5523">
      <w:pPr>
        <w:pBdr>
          <w:top w:val="nil"/>
          <w:left w:val="nil"/>
          <w:bottom w:val="nil"/>
          <w:right w:val="nil"/>
          <w:between w:val="nil"/>
        </w:pBdr>
        <w:tabs>
          <w:tab w:val="center" w:pos="4819"/>
          <w:tab w:val="right" w:pos="9638"/>
        </w:tabs>
        <w:jc w:val="center"/>
        <w:rPr>
          <w:rFonts w:ascii="Times New Roman" w:eastAsia="Times New Roman" w:hAnsi="Times New Roman"/>
          <w:szCs w:val="24"/>
        </w:rPr>
      </w:pPr>
      <w:r w:rsidRPr="00EE4E81">
        <w:rPr>
          <w:rFonts w:ascii="Times New Roman" w:eastAsia="Times New Roman" w:hAnsi="Times New Roman"/>
          <w:szCs w:val="24"/>
        </w:rPr>
        <w:t xml:space="preserve">(† 1 </w:t>
      </w:r>
      <w:proofErr w:type="spellStart"/>
      <w:r w:rsidRPr="00EE4E81">
        <w:rPr>
          <w:rFonts w:ascii="Times New Roman" w:eastAsia="Times New Roman" w:hAnsi="Times New Roman"/>
          <w:szCs w:val="24"/>
        </w:rPr>
        <w:t>Octobris</w:t>
      </w:r>
      <w:proofErr w:type="spellEnd"/>
      <w:r w:rsidRPr="00EE4E81">
        <w:rPr>
          <w:rFonts w:ascii="Times New Roman" w:eastAsia="Times New Roman" w:hAnsi="Times New Roman"/>
          <w:szCs w:val="24"/>
        </w:rPr>
        <w:t xml:space="preserve"> 1944)</w:t>
      </w:r>
    </w:p>
    <w:p w14:paraId="5D9BA20D" w14:textId="77777777" w:rsidR="007E5523" w:rsidRPr="00EE4E81" w:rsidRDefault="007E5523" w:rsidP="007E5523">
      <w:pPr>
        <w:jc w:val="center"/>
        <w:rPr>
          <w:rFonts w:ascii="Times New Roman" w:hAnsi="Times New Roman"/>
          <w:sz w:val="28"/>
          <w:szCs w:val="28"/>
          <w:lang w:val="la-Latn"/>
        </w:rPr>
      </w:pPr>
      <w:r w:rsidRPr="00EE4E81">
        <w:rPr>
          <w:rFonts w:ascii="Times New Roman" w:hAnsi="Times New Roman"/>
          <w:sz w:val="28"/>
          <w:szCs w:val="28"/>
          <w:lang w:val="la-Latn"/>
        </w:rPr>
        <w:t>_____________________</w:t>
      </w:r>
    </w:p>
    <w:p w14:paraId="36A4AFB4" w14:textId="77777777" w:rsidR="007E5523" w:rsidRPr="00EE4E81" w:rsidRDefault="007E5523" w:rsidP="007E5523">
      <w:pPr>
        <w:jc w:val="center"/>
        <w:rPr>
          <w:rFonts w:ascii="Times New Roman" w:hAnsi="Times New Roman"/>
          <w:smallCaps/>
          <w:sz w:val="28"/>
          <w:szCs w:val="28"/>
          <w:lang w:val="la-Latn"/>
        </w:rPr>
      </w:pPr>
    </w:p>
    <w:p w14:paraId="08A13949" w14:textId="77777777" w:rsidR="00B75660" w:rsidRPr="00EE4E81" w:rsidRDefault="00B75660" w:rsidP="007E5523">
      <w:pPr>
        <w:jc w:val="center"/>
        <w:rPr>
          <w:rFonts w:ascii="Times New Roman" w:hAnsi="Times New Roman"/>
          <w:smallCaps/>
          <w:sz w:val="28"/>
          <w:szCs w:val="28"/>
        </w:rPr>
      </w:pPr>
    </w:p>
    <w:p w14:paraId="6F121A98" w14:textId="77777777" w:rsidR="007E5523" w:rsidRPr="00EE4E81" w:rsidRDefault="007E5523" w:rsidP="007E5523">
      <w:pPr>
        <w:jc w:val="center"/>
        <w:rPr>
          <w:rFonts w:ascii="Times New Roman" w:hAnsi="Times New Roman"/>
          <w:b/>
          <w:caps/>
          <w:sz w:val="32"/>
          <w:szCs w:val="32"/>
        </w:rPr>
      </w:pPr>
      <w:r w:rsidRPr="00EE4E81">
        <w:rPr>
          <w:rFonts w:ascii="Times New Roman" w:hAnsi="Times New Roman"/>
          <w:b/>
          <w:caps/>
          <w:sz w:val="32"/>
          <w:szCs w:val="32"/>
        </w:rPr>
        <w:t>DECRETO SUL MARTIRIO</w:t>
      </w:r>
    </w:p>
    <w:p w14:paraId="4B7FFFFF" w14:textId="77777777" w:rsidR="007E5523" w:rsidRPr="00EE4E81" w:rsidRDefault="007E5523" w:rsidP="00D85EAB">
      <w:pPr>
        <w:widowControl w:val="0"/>
        <w:jc w:val="center"/>
        <w:rPr>
          <w:sz w:val="28"/>
          <w:szCs w:val="28"/>
        </w:rPr>
      </w:pPr>
    </w:p>
    <w:p w14:paraId="07949D7B" w14:textId="77777777" w:rsidR="00A03B1C" w:rsidRPr="00EE4E81" w:rsidRDefault="00A03B1C" w:rsidP="00D85EAB">
      <w:pPr>
        <w:autoSpaceDE w:val="0"/>
        <w:autoSpaceDN w:val="0"/>
        <w:adjustRightInd w:val="0"/>
        <w:rPr>
          <w:rFonts w:eastAsiaTheme="minorHAnsi"/>
          <w:sz w:val="28"/>
          <w:szCs w:val="28"/>
        </w:rPr>
      </w:pPr>
    </w:p>
    <w:p w14:paraId="4B4DEA8B" w14:textId="1D3AFE2F" w:rsidR="00833426" w:rsidRPr="00EE4E81" w:rsidRDefault="00E43DEE" w:rsidP="004006CA">
      <w:pPr>
        <w:autoSpaceDE w:val="0"/>
        <w:autoSpaceDN w:val="0"/>
        <w:adjustRightInd w:val="0"/>
        <w:ind w:firstLine="708"/>
        <w:jc w:val="both"/>
        <w:rPr>
          <w:rFonts w:ascii="Times New Roman" w:eastAsiaTheme="minorHAnsi" w:hAnsi="Times New Roman"/>
          <w:i/>
          <w:sz w:val="26"/>
          <w:szCs w:val="26"/>
        </w:rPr>
      </w:pPr>
      <w:r w:rsidRPr="00EE4E81">
        <w:rPr>
          <w:rFonts w:ascii="Times New Roman" w:eastAsia="ArialUnicodeMS" w:hAnsi="Times New Roman"/>
          <w:i/>
          <w:sz w:val="26"/>
          <w:szCs w:val="26"/>
        </w:rPr>
        <w:t>“</w:t>
      </w:r>
      <w:r w:rsidR="005D4A54" w:rsidRPr="00EE4E81">
        <w:rPr>
          <w:rFonts w:ascii="Times New Roman" w:eastAsia="ArialUnicodeMS" w:hAnsi="Times New Roman"/>
          <w:i/>
          <w:sz w:val="26"/>
          <w:szCs w:val="26"/>
        </w:rPr>
        <w:t>Il buon pastore dà la propria vita per le pecore</w:t>
      </w:r>
      <w:r w:rsidRPr="00EE4E81">
        <w:rPr>
          <w:rFonts w:ascii="Times New Roman" w:eastAsia="ArialUnicodeMS" w:hAnsi="Times New Roman"/>
          <w:i/>
          <w:sz w:val="26"/>
          <w:szCs w:val="26"/>
        </w:rPr>
        <w:t>” (</w:t>
      </w:r>
      <w:proofErr w:type="spellStart"/>
      <w:r w:rsidRPr="00EE4E81">
        <w:rPr>
          <w:rFonts w:ascii="Times New Roman" w:eastAsia="ArialUnicodeMS" w:hAnsi="Times New Roman"/>
          <w:i/>
          <w:sz w:val="26"/>
          <w:szCs w:val="26"/>
        </w:rPr>
        <w:t>Gv</w:t>
      </w:r>
      <w:proofErr w:type="spellEnd"/>
      <w:r w:rsidRPr="00EE4E81">
        <w:rPr>
          <w:rFonts w:ascii="Times New Roman" w:eastAsia="ArialUnicodeMS" w:hAnsi="Times New Roman"/>
          <w:i/>
          <w:sz w:val="26"/>
          <w:szCs w:val="26"/>
        </w:rPr>
        <w:t xml:space="preserve"> 1</w:t>
      </w:r>
      <w:r w:rsidR="005D4A54" w:rsidRPr="00EE4E81">
        <w:rPr>
          <w:rFonts w:ascii="Times New Roman" w:eastAsia="ArialUnicodeMS" w:hAnsi="Times New Roman"/>
          <w:i/>
          <w:sz w:val="26"/>
          <w:szCs w:val="26"/>
        </w:rPr>
        <w:t>0</w:t>
      </w:r>
      <w:r w:rsidRPr="00EE4E81">
        <w:rPr>
          <w:rFonts w:ascii="Times New Roman" w:eastAsia="ArialUnicodeMS" w:hAnsi="Times New Roman"/>
          <w:i/>
          <w:sz w:val="26"/>
          <w:szCs w:val="26"/>
        </w:rPr>
        <w:t>, 1</w:t>
      </w:r>
      <w:r w:rsidR="005D4A54" w:rsidRPr="00EE4E81">
        <w:rPr>
          <w:rFonts w:ascii="Times New Roman" w:eastAsia="ArialUnicodeMS" w:hAnsi="Times New Roman"/>
          <w:i/>
          <w:sz w:val="26"/>
          <w:szCs w:val="26"/>
        </w:rPr>
        <w:t>1</w:t>
      </w:r>
      <w:r w:rsidRPr="00EE4E81">
        <w:rPr>
          <w:rFonts w:ascii="Times New Roman" w:eastAsia="ArialUnicodeMS" w:hAnsi="Times New Roman"/>
          <w:i/>
          <w:sz w:val="26"/>
          <w:szCs w:val="26"/>
        </w:rPr>
        <w:t>).</w:t>
      </w:r>
      <w:r w:rsidR="004006CA" w:rsidRPr="00EE4E81">
        <w:rPr>
          <w:rFonts w:ascii="Times New Roman" w:eastAsiaTheme="minorHAnsi" w:hAnsi="Times New Roman"/>
          <w:i/>
          <w:sz w:val="26"/>
          <w:szCs w:val="26"/>
        </w:rPr>
        <w:t xml:space="preserve"> </w:t>
      </w:r>
      <w:r w:rsidR="00831AAE" w:rsidRPr="00EE4E81">
        <w:rPr>
          <w:rFonts w:ascii="Times New Roman" w:hAnsi="Times New Roman"/>
          <w:w w:val="99"/>
          <w:sz w:val="26"/>
          <w:szCs w:val="26"/>
        </w:rPr>
        <w:t>La sorgente profonda dello stile pastorale del Servo di Dio Elia Comini risiede nella scelta di dare la vita per i fratelli, come ha fatto Gesù. Questa è l</w:t>
      </w:r>
      <w:r w:rsidR="00B75660" w:rsidRPr="00EE4E81">
        <w:rPr>
          <w:rFonts w:ascii="Times New Roman" w:hAnsi="Times New Roman"/>
          <w:w w:val="99"/>
          <w:sz w:val="26"/>
          <w:szCs w:val="26"/>
        </w:rPr>
        <w:t>’</w:t>
      </w:r>
      <w:r w:rsidR="00831AAE" w:rsidRPr="00EE4E81">
        <w:rPr>
          <w:rFonts w:ascii="Times New Roman" w:hAnsi="Times New Roman"/>
          <w:w w:val="99"/>
          <w:sz w:val="26"/>
          <w:szCs w:val="26"/>
        </w:rPr>
        <w:t>essenza della sua carità pastorale, che lo presenta come modello di pastore che veglia sul gregge, pronto a dare la vita per esso, in difesa dei deboli e degli innocenti.</w:t>
      </w:r>
    </w:p>
    <w:p w14:paraId="072BA52D" w14:textId="77777777" w:rsidR="00831AAE" w:rsidRPr="00EE4E81" w:rsidRDefault="00831AAE" w:rsidP="004006CA">
      <w:pPr>
        <w:autoSpaceDE w:val="0"/>
        <w:autoSpaceDN w:val="0"/>
        <w:adjustRightInd w:val="0"/>
        <w:ind w:firstLine="708"/>
        <w:jc w:val="both"/>
        <w:rPr>
          <w:rFonts w:ascii="Times New Roman" w:hAnsi="Times New Roman"/>
          <w:w w:val="99"/>
          <w:sz w:val="26"/>
          <w:szCs w:val="26"/>
        </w:rPr>
      </w:pPr>
    </w:p>
    <w:p w14:paraId="306C582F" w14:textId="37D10A1E" w:rsidR="008B1DC7" w:rsidRPr="00EE4E81" w:rsidRDefault="007E5523" w:rsidP="004006CA">
      <w:pPr>
        <w:widowControl w:val="0"/>
        <w:autoSpaceDE w:val="0"/>
        <w:autoSpaceDN w:val="0"/>
        <w:adjustRightInd w:val="0"/>
        <w:ind w:firstLine="708"/>
        <w:jc w:val="both"/>
        <w:textAlignment w:val="center"/>
        <w:rPr>
          <w:rFonts w:ascii="Times New Roman" w:hAnsi="Times New Roman"/>
          <w:w w:val="99"/>
          <w:sz w:val="26"/>
          <w:szCs w:val="26"/>
        </w:rPr>
      </w:pPr>
      <w:r w:rsidRPr="00EE4E81">
        <w:rPr>
          <w:rFonts w:ascii="Times New Roman" w:hAnsi="Times New Roman"/>
          <w:w w:val="99"/>
          <w:sz w:val="26"/>
          <w:szCs w:val="26"/>
        </w:rPr>
        <w:t xml:space="preserve">Don </w:t>
      </w:r>
      <w:r w:rsidR="00B75660" w:rsidRPr="00EE4E81">
        <w:rPr>
          <w:rFonts w:ascii="Times New Roman" w:hAnsi="Times New Roman"/>
          <w:w w:val="99"/>
          <w:sz w:val="26"/>
          <w:szCs w:val="26"/>
        </w:rPr>
        <w:t xml:space="preserve">Elia </w:t>
      </w:r>
      <w:r w:rsidRPr="00EE4E81">
        <w:rPr>
          <w:rFonts w:ascii="Times New Roman" w:hAnsi="Times New Roman"/>
          <w:w w:val="99"/>
          <w:sz w:val="26"/>
          <w:szCs w:val="26"/>
        </w:rPr>
        <w:t>Comini n</w:t>
      </w:r>
      <w:r w:rsidR="00A55F70" w:rsidRPr="00EE4E81">
        <w:rPr>
          <w:rFonts w:ascii="Times New Roman" w:hAnsi="Times New Roman"/>
          <w:w w:val="99"/>
          <w:sz w:val="26"/>
          <w:szCs w:val="26"/>
        </w:rPr>
        <w:t xml:space="preserve">acque a Calvenzano di Vergato (Bologna) il 7 maggio 1910. I genitori Claudio, falegname, ed Emma Limoni, sarta, lo prepararono alla vita e lo educarono alla fede. Fu battezzato a Calvenzano. A </w:t>
      </w:r>
      <w:proofErr w:type="spellStart"/>
      <w:r w:rsidR="00A55F70" w:rsidRPr="00EE4E81">
        <w:rPr>
          <w:rFonts w:ascii="Times New Roman" w:hAnsi="Times New Roman"/>
          <w:w w:val="99"/>
          <w:sz w:val="26"/>
          <w:szCs w:val="26"/>
        </w:rPr>
        <w:t>Salvaro</w:t>
      </w:r>
      <w:proofErr w:type="spellEnd"/>
      <w:r w:rsidR="00A55F70" w:rsidRPr="00EE4E81">
        <w:rPr>
          <w:rFonts w:ascii="Times New Roman" w:hAnsi="Times New Roman"/>
          <w:w w:val="99"/>
          <w:sz w:val="26"/>
          <w:szCs w:val="26"/>
        </w:rPr>
        <w:t xml:space="preserve"> di Grizzana fece la Prima Comunione e ricevette la Cresima. L’arciprete di </w:t>
      </w:r>
      <w:proofErr w:type="spellStart"/>
      <w:r w:rsidR="00A55F70" w:rsidRPr="00EE4E81">
        <w:rPr>
          <w:rFonts w:ascii="Times New Roman" w:hAnsi="Times New Roman"/>
          <w:w w:val="99"/>
          <w:sz w:val="26"/>
          <w:szCs w:val="26"/>
        </w:rPr>
        <w:t>Salvaro</w:t>
      </w:r>
      <w:proofErr w:type="spellEnd"/>
      <w:r w:rsidR="00A55F70" w:rsidRPr="00EE4E81">
        <w:rPr>
          <w:rFonts w:ascii="Times New Roman" w:hAnsi="Times New Roman"/>
          <w:w w:val="99"/>
          <w:sz w:val="26"/>
          <w:szCs w:val="26"/>
        </w:rPr>
        <w:t xml:space="preserve">, monsignor Fidenzio Mellini, </w:t>
      </w:r>
      <w:r w:rsidR="005D4A54" w:rsidRPr="00EE4E81">
        <w:rPr>
          <w:rFonts w:ascii="Times New Roman" w:hAnsi="Times New Roman"/>
          <w:w w:val="99"/>
          <w:sz w:val="26"/>
          <w:szCs w:val="26"/>
        </w:rPr>
        <w:t xml:space="preserve">che </w:t>
      </w:r>
      <w:r w:rsidR="00A55F70" w:rsidRPr="00EE4E81">
        <w:rPr>
          <w:rFonts w:ascii="Times New Roman" w:hAnsi="Times New Roman"/>
          <w:w w:val="99"/>
          <w:sz w:val="26"/>
          <w:szCs w:val="26"/>
        </w:rPr>
        <w:t>da giovane militare a Torino aveva conosciuto don Bosco</w:t>
      </w:r>
      <w:r w:rsidR="005D4A54" w:rsidRPr="00EE4E81">
        <w:rPr>
          <w:rFonts w:ascii="Times New Roman" w:hAnsi="Times New Roman"/>
          <w:w w:val="99"/>
          <w:sz w:val="26"/>
          <w:szCs w:val="26"/>
        </w:rPr>
        <w:t>,</w:t>
      </w:r>
      <w:r w:rsidR="00A55F70" w:rsidRPr="00EE4E81">
        <w:rPr>
          <w:rFonts w:ascii="Times New Roman" w:hAnsi="Times New Roman"/>
          <w:w w:val="99"/>
          <w:sz w:val="26"/>
          <w:szCs w:val="26"/>
        </w:rPr>
        <w:t xml:space="preserve"> indirizzò </w:t>
      </w:r>
      <w:r w:rsidR="005D4A54" w:rsidRPr="00EE4E81">
        <w:rPr>
          <w:rFonts w:ascii="Times New Roman" w:hAnsi="Times New Roman"/>
          <w:w w:val="99"/>
          <w:sz w:val="26"/>
          <w:szCs w:val="26"/>
        </w:rPr>
        <w:t xml:space="preserve">il giovane Elia </w:t>
      </w:r>
      <w:r w:rsidR="00A55F70" w:rsidRPr="00EE4E81">
        <w:rPr>
          <w:rFonts w:ascii="Times New Roman" w:hAnsi="Times New Roman"/>
          <w:w w:val="99"/>
          <w:sz w:val="26"/>
          <w:szCs w:val="26"/>
        </w:rPr>
        <w:t>al piccolo seminario salesiano di Finale Emilia (Modena). Nel 1925</w:t>
      </w:r>
      <w:r w:rsidRPr="00EE4E81">
        <w:rPr>
          <w:rFonts w:ascii="Times New Roman" w:hAnsi="Times New Roman"/>
          <w:w w:val="99"/>
          <w:sz w:val="26"/>
          <w:szCs w:val="26"/>
        </w:rPr>
        <w:t>, il Servo di Dio</w:t>
      </w:r>
      <w:r w:rsidR="005D4A54" w:rsidRPr="00EE4E81">
        <w:rPr>
          <w:rFonts w:ascii="Times New Roman" w:hAnsi="Times New Roman"/>
          <w:w w:val="99"/>
          <w:sz w:val="26"/>
          <w:szCs w:val="26"/>
        </w:rPr>
        <w:t xml:space="preserve"> </w:t>
      </w:r>
      <w:r w:rsidR="00A55F70" w:rsidRPr="00EE4E81">
        <w:rPr>
          <w:rFonts w:ascii="Times New Roman" w:hAnsi="Times New Roman"/>
          <w:w w:val="99"/>
          <w:sz w:val="26"/>
          <w:szCs w:val="26"/>
        </w:rPr>
        <w:t>entrò nel noviziato salesiano d</w:t>
      </w:r>
      <w:r w:rsidR="005A288C" w:rsidRPr="00EE4E81">
        <w:rPr>
          <w:rFonts w:ascii="Times New Roman" w:hAnsi="Times New Roman"/>
          <w:w w:val="99"/>
          <w:sz w:val="26"/>
          <w:szCs w:val="26"/>
        </w:rPr>
        <w:t xml:space="preserve">i Castel De’ Britti (Bologna), emettendo </w:t>
      </w:r>
      <w:r w:rsidR="00A55F70" w:rsidRPr="00EE4E81">
        <w:rPr>
          <w:rFonts w:ascii="Times New Roman" w:hAnsi="Times New Roman"/>
          <w:w w:val="99"/>
          <w:sz w:val="26"/>
          <w:szCs w:val="26"/>
        </w:rPr>
        <w:t xml:space="preserve">la professione religiosa </w:t>
      </w:r>
      <w:r w:rsidR="005A288C" w:rsidRPr="00EE4E81">
        <w:rPr>
          <w:rFonts w:ascii="Times New Roman" w:hAnsi="Times New Roman"/>
          <w:w w:val="99"/>
          <w:sz w:val="26"/>
          <w:szCs w:val="26"/>
        </w:rPr>
        <w:t xml:space="preserve">temporanea </w:t>
      </w:r>
      <w:r w:rsidR="00A55F70" w:rsidRPr="00EE4E81">
        <w:rPr>
          <w:rFonts w:ascii="Times New Roman" w:hAnsi="Times New Roman"/>
          <w:w w:val="99"/>
          <w:sz w:val="26"/>
          <w:szCs w:val="26"/>
        </w:rPr>
        <w:t xml:space="preserve">il 3 ottobre 1926. </w:t>
      </w:r>
      <w:r w:rsidR="004006CA" w:rsidRPr="00EE4E81">
        <w:rPr>
          <w:rFonts w:ascii="Times New Roman" w:hAnsi="Times New Roman"/>
          <w:w w:val="99"/>
          <w:sz w:val="26"/>
          <w:szCs w:val="26"/>
        </w:rPr>
        <w:t xml:space="preserve">Fino al </w:t>
      </w:r>
      <w:r w:rsidR="00A55F70" w:rsidRPr="00EE4E81">
        <w:rPr>
          <w:rFonts w:ascii="Times New Roman" w:hAnsi="Times New Roman"/>
          <w:w w:val="99"/>
          <w:sz w:val="26"/>
          <w:szCs w:val="26"/>
        </w:rPr>
        <w:t xml:space="preserve">1928 frequentò come chierico studente il liceo salesiano di </w:t>
      </w:r>
      <w:r w:rsidR="00D85EAB" w:rsidRPr="00EE4E81">
        <w:rPr>
          <w:rFonts w:ascii="Times New Roman" w:hAnsi="Times New Roman"/>
          <w:w w:val="99"/>
          <w:sz w:val="26"/>
          <w:szCs w:val="26"/>
        </w:rPr>
        <w:t>Torino-</w:t>
      </w:r>
      <w:proofErr w:type="spellStart"/>
      <w:r w:rsidR="00A55F70" w:rsidRPr="00EE4E81">
        <w:rPr>
          <w:rFonts w:ascii="Times New Roman" w:hAnsi="Times New Roman"/>
          <w:w w:val="99"/>
          <w:sz w:val="26"/>
          <w:szCs w:val="26"/>
        </w:rPr>
        <w:t>Valsalice</w:t>
      </w:r>
      <w:proofErr w:type="spellEnd"/>
      <w:r w:rsidR="00A55F70" w:rsidRPr="00EE4E81">
        <w:rPr>
          <w:rFonts w:ascii="Times New Roman" w:hAnsi="Times New Roman"/>
          <w:w w:val="99"/>
          <w:sz w:val="26"/>
          <w:szCs w:val="26"/>
        </w:rPr>
        <w:t>, dove era allora custodita la tomba di don Bosco. Fu in questo luogo che Elia iniziò un impegnativo cammino spirituale, testimoniato da un diario che egli redigerà fino alla tragica morte. Alla vigilia della rinnovazione dei voti egli scrive</w:t>
      </w:r>
      <w:r w:rsidR="004C3453" w:rsidRPr="00EE4E81">
        <w:rPr>
          <w:rFonts w:ascii="Times New Roman" w:hAnsi="Times New Roman"/>
          <w:w w:val="99"/>
          <w:sz w:val="26"/>
          <w:szCs w:val="26"/>
        </w:rPr>
        <w:t>va</w:t>
      </w:r>
      <w:r w:rsidR="00A55F70" w:rsidRPr="00EE4E81">
        <w:rPr>
          <w:rFonts w:ascii="Times New Roman" w:hAnsi="Times New Roman"/>
          <w:w w:val="99"/>
          <w:sz w:val="26"/>
          <w:szCs w:val="26"/>
        </w:rPr>
        <w:t xml:space="preserve">: “Sono contento più che mai di questo giorno, alla vigilia dell’olocausto che spero Ti sia </w:t>
      </w:r>
      <w:r w:rsidR="00A55F70" w:rsidRPr="00EE4E81">
        <w:rPr>
          <w:rFonts w:ascii="Times New Roman" w:hAnsi="Times New Roman"/>
          <w:w w:val="99"/>
          <w:sz w:val="26"/>
          <w:szCs w:val="26"/>
        </w:rPr>
        <w:lastRenderedPageBreak/>
        <w:t xml:space="preserve">gradito. Ricevimi pure come una vittima espiatoria, quantunque non lo meriti. Se credi, dammi qualche ricompensa: perdona i miei peccati della vita passata; aiutami a farmi santo”. </w:t>
      </w:r>
    </w:p>
    <w:p w14:paraId="477FDCB0" w14:textId="23CD081A" w:rsidR="00A55F70" w:rsidRPr="00EE4E81" w:rsidRDefault="008B1DC7" w:rsidP="004006CA">
      <w:pPr>
        <w:widowControl w:val="0"/>
        <w:autoSpaceDE w:val="0"/>
        <w:autoSpaceDN w:val="0"/>
        <w:adjustRightInd w:val="0"/>
        <w:ind w:firstLine="708"/>
        <w:jc w:val="both"/>
        <w:textAlignment w:val="center"/>
        <w:rPr>
          <w:rFonts w:ascii="Times New Roman" w:hAnsi="Times New Roman"/>
          <w:w w:val="99"/>
          <w:sz w:val="26"/>
          <w:szCs w:val="26"/>
        </w:rPr>
      </w:pPr>
      <w:r w:rsidRPr="00EE4E81">
        <w:rPr>
          <w:rFonts w:ascii="Times New Roman" w:hAnsi="Times New Roman"/>
          <w:w w:val="99"/>
          <w:sz w:val="26"/>
          <w:szCs w:val="26"/>
        </w:rPr>
        <w:t>C</w:t>
      </w:r>
      <w:r w:rsidR="00A55F70" w:rsidRPr="00EE4E81">
        <w:rPr>
          <w:rFonts w:ascii="Times New Roman" w:hAnsi="Times New Roman"/>
          <w:w w:val="99"/>
          <w:sz w:val="26"/>
          <w:szCs w:val="26"/>
        </w:rPr>
        <w:t xml:space="preserve">ompì il tirocinio pratico come assistente educatore a Finale Emilia, a Sondrio e a Chiari. Si laureò in Lettere presso l’Università Statale di Milano. </w:t>
      </w:r>
      <w:r w:rsidR="005A288C" w:rsidRPr="00EE4E81">
        <w:rPr>
          <w:rFonts w:ascii="Times New Roman" w:hAnsi="Times New Roman"/>
          <w:w w:val="99"/>
          <w:sz w:val="26"/>
          <w:szCs w:val="26"/>
        </w:rPr>
        <w:t>Emessa la professione perpetua l’8 maggio 1931, venne ordinato sacerdote a Brescia i</w:t>
      </w:r>
      <w:r w:rsidR="00A55F70" w:rsidRPr="00EE4E81">
        <w:rPr>
          <w:rFonts w:ascii="Times New Roman" w:hAnsi="Times New Roman"/>
          <w:w w:val="99"/>
          <w:sz w:val="26"/>
          <w:szCs w:val="26"/>
        </w:rPr>
        <w:t xml:space="preserve">l 16 marzo 1935. </w:t>
      </w:r>
      <w:r w:rsidR="005A288C" w:rsidRPr="00EE4E81">
        <w:rPr>
          <w:rFonts w:ascii="Times New Roman" w:hAnsi="Times New Roman"/>
          <w:w w:val="99"/>
          <w:sz w:val="26"/>
          <w:szCs w:val="26"/>
        </w:rPr>
        <w:t>Dapprima</w:t>
      </w:r>
      <w:r w:rsidR="00A55F70" w:rsidRPr="00EE4E81">
        <w:rPr>
          <w:rFonts w:ascii="Times New Roman" w:hAnsi="Times New Roman"/>
          <w:w w:val="99"/>
          <w:sz w:val="26"/>
          <w:szCs w:val="26"/>
        </w:rPr>
        <w:t xml:space="preserve"> insegn</w:t>
      </w:r>
      <w:r w:rsidR="00097CC7" w:rsidRPr="00EE4E81">
        <w:rPr>
          <w:rFonts w:ascii="Times New Roman" w:hAnsi="Times New Roman"/>
          <w:w w:val="99"/>
          <w:sz w:val="26"/>
          <w:szCs w:val="26"/>
        </w:rPr>
        <w:t>ò</w:t>
      </w:r>
      <w:r w:rsidR="00A55F70" w:rsidRPr="00EE4E81">
        <w:rPr>
          <w:rFonts w:ascii="Times New Roman" w:hAnsi="Times New Roman"/>
          <w:w w:val="99"/>
          <w:sz w:val="26"/>
          <w:szCs w:val="26"/>
        </w:rPr>
        <w:t xml:space="preserve"> Lettere nell’</w:t>
      </w:r>
      <w:proofErr w:type="spellStart"/>
      <w:r w:rsidR="00A55F70" w:rsidRPr="00EE4E81">
        <w:rPr>
          <w:rFonts w:ascii="Times New Roman" w:hAnsi="Times New Roman"/>
          <w:w w:val="99"/>
          <w:sz w:val="26"/>
          <w:szCs w:val="26"/>
        </w:rPr>
        <w:t>aspirantato</w:t>
      </w:r>
      <w:proofErr w:type="spellEnd"/>
      <w:r w:rsidR="00A55F70" w:rsidRPr="00EE4E81">
        <w:rPr>
          <w:rFonts w:ascii="Times New Roman" w:hAnsi="Times New Roman"/>
          <w:w w:val="99"/>
          <w:sz w:val="26"/>
          <w:szCs w:val="26"/>
        </w:rPr>
        <w:t xml:space="preserve"> “San Bernardino” di Chiari (Brescia)</w:t>
      </w:r>
      <w:r w:rsidR="005A288C" w:rsidRPr="00EE4E81">
        <w:rPr>
          <w:rFonts w:ascii="Times New Roman" w:hAnsi="Times New Roman"/>
          <w:w w:val="99"/>
          <w:sz w:val="26"/>
          <w:szCs w:val="26"/>
        </w:rPr>
        <w:t xml:space="preserve"> e, nel </w:t>
      </w:r>
      <w:r w:rsidR="00A55F70" w:rsidRPr="00EE4E81">
        <w:rPr>
          <w:rFonts w:ascii="Times New Roman" w:hAnsi="Times New Roman"/>
          <w:w w:val="99"/>
          <w:sz w:val="26"/>
          <w:szCs w:val="26"/>
        </w:rPr>
        <w:t>1941</w:t>
      </w:r>
      <w:r w:rsidR="005A288C" w:rsidRPr="00EE4E81">
        <w:rPr>
          <w:rFonts w:ascii="Times New Roman" w:hAnsi="Times New Roman"/>
          <w:w w:val="99"/>
          <w:sz w:val="26"/>
          <w:szCs w:val="26"/>
        </w:rPr>
        <w:t>, venne trasferito</w:t>
      </w:r>
      <w:r w:rsidR="00A55F70" w:rsidRPr="00EE4E81">
        <w:rPr>
          <w:rFonts w:ascii="Times New Roman" w:hAnsi="Times New Roman"/>
          <w:w w:val="99"/>
          <w:sz w:val="26"/>
          <w:szCs w:val="26"/>
        </w:rPr>
        <w:t xml:space="preserve"> all’istituto salesiano di Treviglio (Bergamo)</w:t>
      </w:r>
      <w:r w:rsidR="005A288C" w:rsidRPr="00EE4E81">
        <w:rPr>
          <w:rFonts w:ascii="Times New Roman" w:hAnsi="Times New Roman"/>
          <w:w w:val="99"/>
          <w:sz w:val="26"/>
          <w:szCs w:val="26"/>
        </w:rPr>
        <w:t>, dove continuò l’attività di insegnante</w:t>
      </w:r>
      <w:r w:rsidR="00A55F70" w:rsidRPr="00EE4E81">
        <w:rPr>
          <w:rFonts w:ascii="Times New Roman" w:hAnsi="Times New Roman"/>
          <w:w w:val="99"/>
          <w:sz w:val="26"/>
          <w:szCs w:val="26"/>
        </w:rPr>
        <w:t>. Incarnò particolarmente la carità pastorale di don Bosco e i tratti dell’amorevolezza salesiana, che trasmetteva ai giovani attraverso il carattere affabile, la bontà e il sorriso.</w:t>
      </w:r>
    </w:p>
    <w:p w14:paraId="0F422F12" w14:textId="49D562C6" w:rsidR="00A55F70" w:rsidRPr="00EE4E81" w:rsidRDefault="00C14E6D" w:rsidP="004006CA">
      <w:pPr>
        <w:widowControl w:val="0"/>
        <w:autoSpaceDE w:val="0"/>
        <w:autoSpaceDN w:val="0"/>
        <w:adjustRightInd w:val="0"/>
        <w:ind w:firstLine="708"/>
        <w:jc w:val="both"/>
        <w:textAlignment w:val="center"/>
        <w:rPr>
          <w:rFonts w:ascii="Times New Roman" w:hAnsi="Times New Roman"/>
          <w:sz w:val="26"/>
          <w:szCs w:val="26"/>
        </w:rPr>
      </w:pPr>
      <w:r w:rsidRPr="00EE4E81">
        <w:rPr>
          <w:rFonts w:ascii="Times New Roman" w:hAnsi="Times New Roman"/>
          <w:sz w:val="26"/>
          <w:szCs w:val="26"/>
        </w:rPr>
        <w:t>N</w:t>
      </w:r>
      <w:r w:rsidR="00A55F70" w:rsidRPr="00EE4E81">
        <w:rPr>
          <w:rFonts w:ascii="Times New Roman" w:hAnsi="Times New Roman"/>
          <w:sz w:val="26"/>
          <w:szCs w:val="26"/>
        </w:rPr>
        <w:t xml:space="preserve">el giugno 1944, </w:t>
      </w:r>
      <w:r w:rsidR="004C3453" w:rsidRPr="00EE4E81">
        <w:rPr>
          <w:rFonts w:ascii="Times New Roman" w:hAnsi="Times New Roman"/>
          <w:sz w:val="26"/>
          <w:szCs w:val="26"/>
        </w:rPr>
        <w:t xml:space="preserve">mentre si stava consumando lo scontro diretto tra le truppe tedesche e quelle alleate </w:t>
      </w:r>
      <w:r w:rsidR="00A55F70" w:rsidRPr="00EE4E81">
        <w:rPr>
          <w:rFonts w:ascii="Times New Roman" w:hAnsi="Times New Roman"/>
          <w:sz w:val="26"/>
          <w:szCs w:val="26"/>
        </w:rPr>
        <w:t xml:space="preserve">nella zona tra Monte </w:t>
      </w:r>
      <w:proofErr w:type="spellStart"/>
      <w:r w:rsidR="00A55F70" w:rsidRPr="00EE4E81">
        <w:rPr>
          <w:rFonts w:ascii="Times New Roman" w:hAnsi="Times New Roman"/>
          <w:sz w:val="26"/>
          <w:szCs w:val="26"/>
        </w:rPr>
        <w:t>Salvaro</w:t>
      </w:r>
      <w:proofErr w:type="spellEnd"/>
      <w:r w:rsidR="00A55F70" w:rsidRPr="00EE4E81">
        <w:rPr>
          <w:rFonts w:ascii="Times New Roman" w:hAnsi="Times New Roman"/>
          <w:sz w:val="26"/>
          <w:szCs w:val="26"/>
        </w:rPr>
        <w:t xml:space="preserve"> e Monte Sole</w:t>
      </w:r>
      <w:r w:rsidRPr="00EE4E81">
        <w:rPr>
          <w:rFonts w:ascii="Times New Roman" w:hAnsi="Times New Roman"/>
          <w:sz w:val="26"/>
          <w:szCs w:val="26"/>
        </w:rPr>
        <w:t xml:space="preserve"> sull’Appennino emiliano</w:t>
      </w:r>
      <w:r w:rsidR="00A55F70" w:rsidRPr="00EE4E81">
        <w:rPr>
          <w:rFonts w:ascii="Times New Roman" w:hAnsi="Times New Roman"/>
          <w:sz w:val="26"/>
          <w:szCs w:val="26"/>
        </w:rPr>
        <w:t xml:space="preserve">, </w:t>
      </w:r>
      <w:r w:rsidR="00D85EAB" w:rsidRPr="00EE4E81">
        <w:rPr>
          <w:rFonts w:ascii="Times New Roman" w:hAnsi="Times New Roman"/>
          <w:sz w:val="26"/>
          <w:szCs w:val="26"/>
        </w:rPr>
        <w:t>don Elia ritorn</w:t>
      </w:r>
      <w:r w:rsidR="004C3453" w:rsidRPr="00EE4E81">
        <w:rPr>
          <w:rFonts w:ascii="Times New Roman" w:hAnsi="Times New Roman"/>
          <w:sz w:val="26"/>
          <w:szCs w:val="26"/>
        </w:rPr>
        <w:t>ò</w:t>
      </w:r>
      <w:r w:rsidR="00D85EAB" w:rsidRPr="00EE4E81">
        <w:rPr>
          <w:rFonts w:ascii="Times New Roman" w:hAnsi="Times New Roman"/>
          <w:sz w:val="26"/>
          <w:szCs w:val="26"/>
        </w:rPr>
        <w:t xml:space="preserve"> alle sue terre natali per assistere la mamma anziana e sola</w:t>
      </w:r>
      <w:r w:rsidR="00A55F70" w:rsidRPr="00EE4E81">
        <w:rPr>
          <w:rFonts w:ascii="Times New Roman" w:hAnsi="Times New Roman"/>
          <w:sz w:val="26"/>
          <w:szCs w:val="26"/>
        </w:rPr>
        <w:t>. Fino a metà settembre 1944 aiut</w:t>
      </w:r>
      <w:r w:rsidR="004C3453" w:rsidRPr="00EE4E81">
        <w:rPr>
          <w:rFonts w:ascii="Times New Roman" w:hAnsi="Times New Roman"/>
          <w:sz w:val="26"/>
          <w:szCs w:val="26"/>
        </w:rPr>
        <w:t>ò</w:t>
      </w:r>
      <w:r w:rsidR="00A55F70" w:rsidRPr="00EE4E81">
        <w:rPr>
          <w:rFonts w:ascii="Times New Roman" w:hAnsi="Times New Roman"/>
          <w:sz w:val="26"/>
          <w:szCs w:val="26"/>
        </w:rPr>
        <w:t xml:space="preserve"> l’anziano parroco</w:t>
      </w:r>
      <w:r w:rsidR="00D85EAB" w:rsidRPr="00EE4E81">
        <w:rPr>
          <w:rFonts w:ascii="Times New Roman" w:hAnsi="Times New Roman"/>
          <w:sz w:val="26"/>
          <w:szCs w:val="26"/>
        </w:rPr>
        <w:t xml:space="preserve"> Mons. Mellini</w:t>
      </w:r>
      <w:r w:rsidR="004C3453" w:rsidRPr="00EE4E81">
        <w:rPr>
          <w:rFonts w:ascii="Times New Roman" w:hAnsi="Times New Roman"/>
          <w:sz w:val="26"/>
          <w:szCs w:val="26"/>
        </w:rPr>
        <w:t>, dedicandosi alla catechesi, agli esercizi spirituali, alla predicazione e alla celebrazione dell’Eucaristia</w:t>
      </w:r>
      <w:r w:rsidR="00A55F70" w:rsidRPr="00EE4E81">
        <w:rPr>
          <w:rFonts w:ascii="Times New Roman" w:hAnsi="Times New Roman"/>
          <w:sz w:val="26"/>
          <w:szCs w:val="26"/>
        </w:rPr>
        <w:t>.</w:t>
      </w:r>
      <w:r w:rsidR="00097CC7" w:rsidRPr="00EE4E81">
        <w:rPr>
          <w:rFonts w:ascii="Times New Roman" w:hAnsi="Times New Roman"/>
          <w:sz w:val="26"/>
          <w:szCs w:val="26"/>
        </w:rPr>
        <w:t xml:space="preserve"> I</w:t>
      </w:r>
      <w:r w:rsidR="00A55F70" w:rsidRPr="00EE4E81">
        <w:rPr>
          <w:rFonts w:ascii="Times New Roman" w:hAnsi="Times New Roman"/>
          <w:sz w:val="26"/>
          <w:szCs w:val="26"/>
        </w:rPr>
        <w:t xml:space="preserve">nsieme </w:t>
      </w:r>
      <w:r w:rsidRPr="00EE4E81">
        <w:rPr>
          <w:rFonts w:ascii="Times New Roman" w:hAnsi="Times New Roman"/>
          <w:sz w:val="26"/>
          <w:szCs w:val="26"/>
        </w:rPr>
        <w:t>a</w:t>
      </w:r>
      <w:r w:rsidR="004C3453" w:rsidRPr="00EE4E81">
        <w:rPr>
          <w:rFonts w:ascii="Times New Roman" w:hAnsi="Times New Roman"/>
          <w:sz w:val="26"/>
          <w:szCs w:val="26"/>
        </w:rPr>
        <w:t xml:space="preserve">l Servo di Dio </w:t>
      </w:r>
      <w:r w:rsidR="00A55F70" w:rsidRPr="00EE4E81">
        <w:rPr>
          <w:rFonts w:ascii="Times New Roman" w:hAnsi="Times New Roman"/>
          <w:sz w:val="26"/>
          <w:szCs w:val="26"/>
        </w:rPr>
        <w:t xml:space="preserve">Martino Capelli, Dehoniano, </w:t>
      </w:r>
      <w:r w:rsidR="005A288C" w:rsidRPr="00EE4E81">
        <w:rPr>
          <w:rFonts w:ascii="Times New Roman" w:hAnsi="Times New Roman"/>
          <w:sz w:val="26"/>
          <w:szCs w:val="26"/>
        </w:rPr>
        <w:t>si dedicava</w:t>
      </w:r>
      <w:r w:rsidR="00A55F70" w:rsidRPr="00EE4E81">
        <w:rPr>
          <w:rFonts w:ascii="Times New Roman" w:hAnsi="Times New Roman"/>
          <w:sz w:val="26"/>
          <w:szCs w:val="26"/>
        </w:rPr>
        <w:t xml:space="preserve"> continuamente a soccorrere, consolare, amministrare i sacramenti, seppellire i </w:t>
      </w:r>
      <w:r w:rsidRPr="00EE4E81">
        <w:rPr>
          <w:rFonts w:ascii="Times New Roman" w:hAnsi="Times New Roman"/>
          <w:sz w:val="26"/>
          <w:szCs w:val="26"/>
        </w:rPr>
        <w:t>morti.</w:t>
      </w:r>
    </w:p>
    <w:p w14:paraId="59B62EE3" w14:textId="77777777" w:rsidR="005A288C" w:rsidRPr="00EE4E81" w:rsidRDefault="005A288C" w:rsidP="004006CA">
      <w:pPr>
        <w:widowControl w:val="0"/>
        <w:autoSpaceDE w:val="0"/>
        <w:autoSpaceDN w:val="0"/>
        <w:adjustRightInd w:val="0"/>
        <w:ind w:firstLine="397"/>
        <w:jc w:val="both"/>
        <w:textAlignment w:val="center"/>
        <w:rPr>
          <w:rFonts w:ascii="Times New Roman" w:hAnsi="Times New Roman"/>
          <w:sz w:val="26"/>
          <w:szCs w:val="26"/>
        </w:rPr>
      </w:pPr>
    </w:p>
    <w:p w14:paraId="791484ED" w14:textId="569680CE" w:rsidR="00A55F70" w:rsidRPr="00EE4E81" w:rsidRDefault="00A55F70" w:rsidP="004006CA">
      <w:pPr>
        <w:widowControl w:val="0"/>
        <w:autoSpaceDE w:val="0"/>
        <w:autoSpaceDN w:val="0"/>
        <w:adjustRightInd w:val="0"/>
        <w:ind w:firstLine="708"/>
        <w:jc w:val="both"/>
        <w:textAlignment w:val="center"/>
        <w:rPr>
          <w:rFonts w:ascii="Times New Roman" w:hAnsi="Times New Roman"/>
          <w:sz w:val="26"/>
          <w:szCs w:val="26"/>
        </w:rPr>
      </w:pPr>
      <w:r w:rsidRPr="00EE4E81">
        <w:rPr>
          <w:rFonts w:ascii="Times New Roman" w:hAnsi="Times New Roman"/>
          <w:sz w:val="26"/>
          <w:szCs w:val="26"/>
        </w:rPr>
        <w:t>Il triduo di passione per don Elia Comini e per padre Martino Capelli inizi</w:t>
      </w:r>
      <w:r w:rsidR="004C3453" w:rsidRPr="00EE4E81">
        <w:rPr>
          <w:rFonts w:ascii="Times New Roman" w:hAnsi="Times New Roman"/>
          <w:sz w:val="26"/>
          <w:szCs w:val="26"/>
        </w:rPr>
        <w:t>ò</w:t>
      </w:r>
      <w:r w:rsidRPr="00EE4E81">
        <w:rPr>
          <w:rFonts w:ascii="Times New Roman" w:hAnsi="Times New Roman"/>
          <w:sz w:val="26"/>
          <w:szCs w:val="26"/>
        </w:rPr>
        <w:t xml:space="preserve"> venerdì 29 settembre. Nella parrocchia di </w:t>
      </w:r>
      <w:proofErr w:type="spellStart"/>
      <w:r w:rsidRPr="00EE4E81">
        <w:rPr>
          <w:rFonts w:ascii="Times New Roman" w:hAnsi="Times New Roman"/>
          <w:sz w:val="26"/>
          <w:szCs w:val="26"/>
        </w:rPr>
        <w:t>Salvaro</w:t>
      </w:r>
      <w:proofErr w:type="spellEnd"/>
      <w:r w:rsidRPr="00EE4E81">
        <w:rPr>
          <w:rFonts w:ascii="Times New Roman" w:hAnsi="Times New Roman"/>
          <w:sz w:val="26"/>
          <w:szCs w:val="26"/>
        </w:rPr>
        <w:t>, piena di rifugiati, giun</w:t>
      </w:r>
      <w:r w:rsidR="004C3453" w:rsidRPr="00EE4E81">
        <w:rPr>
          <w:rFonts w:ascii="Times New Roman" w:hAnsi="Times New Roman"/>
          <w:sz w:val="26"/>
          <w:szCs w:val="26"/>
        </w:rPr>
        <w:t>s</w:t>
      </w:r>
      <w:r w:rsidRPr="00EE4E81">
        <w:rPr>
          <w:rFonts w:ascii="Times New Roman" w:hAnsi="Times New Roman"/>
          <w:sz w:val="26"/>
          <w:szCs w:val="26"/>
        </w:rPr>
        <w:t>e la notizia che, in seguito ad uno scontro con i partigiani, le terribili SS avevano catturato 69 persone, tra le quali c’erano dei moribondi bisognosi di conforto. Don Elia celebr</w:t>
      </w:r>
      <w:r w:rsidR="004C3453" w:rsidRPr="00EE4E81">
        <w:rPr>
          <w:rFonts w:ascii="Times New Roman" w:hAnsi="Times New Roman"/>
          <w:sz w:val="26"/>
          <w:szCs w:val="26"/>
        </w:rPr>
        <w:t>ò</w:t>
      </w:r>
      <w:r w:rsidRPr="00EE4E81">
        <w:rPr>
          <w:rFonts w:ascii="Times New Roman" w:hAnsi="Times New Roman"/>
          <w:sz w:val="26"/>
          <w:szCs w:val="26"/>
        </w:rPr>
        <w:t xml:space="preserve"> la sua ultima Messa al mattino molto presto; poi </w:t>
      </w:r>
      <w:r w:rsidR="00097CC7" w:rsidRPr="00EE4E81">
        <w:rPr>
          <w:rFonts w:ascii="Times New Roman" w:hAnsi="Times New Roman"/>
          <w:sz w:val="26"/>
          <w:szCs w:val="26"/>
        </w:rPr>
        <w:t xml:space="preserve">con padre Martino </w:t>
      </w:r>
      <w:r w:rsidR="005A288C" w:rsidRPr="00EE4E81">
        <w:rPr>
          <w:rFonts w:ascii="Times New Roman" w:hAnsi="Times New Roman"/>
          <w:sz w:val="26"/>
          <w:szCs w:val="26"/>
        </w:rPr>
        <w:t>si recò</w:t>
      </w:r>
      <w:r w:rsidRPr="00EE4E81">
        <w:rPr>
          <w:rFonts w:ascii="Times New Roman" w:hAnsi="Times New Roman"/>
          <w:sz w:val="26"/>
          <w:szCs w:val="26"/>
        </w:rPr>
        <w:t xml:space="preserve"> a soccorrere i feriti, gli uccisi, gli arrestati</w:t>
      </w:r>
      <w:r w:rsidR="00097CC7" w:rsidRPr="00EE4E81">
        <w:rPr>
          <w:rFonts w:ascii="Times New Roman" w:hAnsi="Times New Roman"/>
          <w:sz w:val="26"/>
          <w:szCs w:val="26"/>
        </w:rPr>
        <w:t>, portando la teca con l’Eucarestia e gli Oli santi</w:t>
      </w:r>
      <w:r w:rsidRPr="00EE4E81">
        <w:rPr>
          <w:rFonts w:ascii="Times New Roman" w:hAnsi="Times New Roman"/>
          <w:sz w:val="26"/>
          <w:szCs w:val="26"/>
        </w:rPr>
        <w:t xml:space="preserve">. A Creda di </w:t>
      </w:r>
      <w:proofErr w:type="spellStart"/>
      <w:r w:rsidRPr="00EE4E81">
        <w:rPr>
          <w:rFonts w:ascii="Times New Roman" w:hAnsi="Times New Roman"/>
          <w:sz w:val="26"/>
          <w:szCs w:val="26"/>
        </w:rPr>
        <w:t>Salvaro</w:t>
      </w:r>
      <w:proofErr w:type="spellEnd"/>
      <w:r w:rsidRPr="00EE4E81">
        <w:rPr>
          <w:rFonts w:ascii="Times New Roman" w:hAnsi="Times New Roman"/>
          <w:sz w:val="26"/>
          <w:szCs w:val="26"/>
        </w:rPr>
        <w:t xml:space="preserve"> i due sacerdoti ven</w:t>
      </w:r>
      <w:r w:rsidR="004C3453" w:rsidRPr="00EE4E81">
        <w:rPr>
          <w:rFonts w:ascii="Times New Roman" w:hAnsi="Times New Roman"/>
          <w:sz w:val="26"/>
          <w:szCs w:val="26"/>
        </w:rPr>
        <w:t>nero</w:t>
      </w:r>
      <w:r w:rsidRPr="00EE4E81">
        <w:rPr>
          <w:rFonts w:ascii="Times New Roman" w:hAnsi="Times New Roman"/>
          <w:sz w:val="26"/>
          <w:szCs w:val="26"/>
        </w:rPr>
        <w:t xml:space="preserve"> arrestati; usati “come giumenti” </w:t>
      </w:r>
      <w:r w:rsidR="00097CC7" w:rsidRPr="00EE4E81">
        <w:rPr>
          <w:rFonts w:ascii="Times New Roman" w:hAnsi="Times New Roman"/>
          <w:sz w:val="26"/>
          <w:szCs w:val="26"/>
        </w:rPr>
        <w:t>e</w:t>
      </w:r>
      <w:r w:rsidRPr="00EE4E81">
        <w:rPr>
          <w:rFonts w:ascii="Times New Roman" w:hAnsi="Times New Roman"/>
          <w:sz w:val="26"/>
          <w:szCs w:val="26"/>
        </w:rPr>
        <w:t xml:space="preserve"> costretti a trasportare munizioni</w:t>
      </w:r>
      <w:r w:rsidR="00097CC7" w:rsidRPr="00EE4E81">
        <w:rPr>
          <w:rFonts w:ascii="Times New Roman" w:hAnsi="Times New Roman"/>
          <w:sz w:val="26"/>
          <w:szCs w:val="26"/>
        </w:rPr>
        <w:t>. A</w:t>
      </w:r>
      <w:r w:rsidRPr="00EE4E81">
        <w:rPr>
          <w:rFonts w:ascii="Times New Roman" w:hAnsi="Times New Roman"/>
          <w:sz w:val="26"/>
          <w:szCs w:val="26"/>
        </w:rPr>
        <w:t xml:space="preserve"> sera </w:t>
      </w:r>
      <w:r w:rsidR="004C3453" w:rsidRPr="00EE4E81">
        <w:rPr>
          <w:rFonts w:ascii="Times New Roman" w:hAnsi="Times New Roman"/>
          <w:sz w:val="26"/>
          <w:szCs w:val="26"/>
        </w:rPr>
        <w:t>furono</w:t>
      </w:r>
      <w:r w:rsidRPr="00EE4E81">
        <w:rPr>
          <w:rFonts w:ascii="Times New Roman" w:hAnsi="Times New Roman"/>
          <w:sz w:val="26"/>
          <w:szCs w:val="26"/>
        </w:rPr>
        <w:t xml:space="preserve"> rinchiusi nella scuderia di Pioppe di </w:t>
      </w:r>
      <w:proofErr w:type="spellStart"/>
      <w:r w:rsidRPr="00EE4E81">
        <w:rPr>
          <w:rFonts w:ascii="Times New Roman" w:hAnsi="Times New Roman"/>
          <w:sz w:val="26"/>
          <w:szCs w:val="26"/>
        </w:rPr>
        <w:t>Salvaro</w:t>
      </w:r>
      <w:proofErr w:type="spellEnd"/>
      <w:r w:rsidRPr="00EE4E81">
        <w:rPr>
          <w:rFonts w:ascii="Times New Roman" w:hAnsi="Times New Roman"/>
          <w:sz w:val="26"/>
          <w:szCs w:val="26"/>
        </w:rPr>
        <w:t>. Sabato 30 settembre, don Elia e padre Martino spe</w:t>
      </w:r>
      <w:r w:rsidR="004C3453" w:rsidRPr="00EE4E81">
        <w:rPr>
          <w:rFonts w:ascii="Times New Roman" w:hAnsi="Times New Roman"/>
          <w:sz w:val="26"/>
          <w:szCs w:val="26"/>
        </w:rPr>
        <w:t>sero</w:t>
      </w:r>
      <w:r w:rsidRPr="00EE4E81">
        <w:rPr>
          <w:rFonts w:ascii="Times New Roman" w:hAnsi="Times New Roman"/>
          <w:sz w:val="26"/>
          <w:szCs w:val="26"/>
        </w:rPr>
        <w:t xml:space="preserve"> tutte le </w:t>
      </w:r>
      <w:r w:rsidR="005A288C" w:rsidRPr="00EE4E81">
        <w:rPr>
          <w:rFonts w:ascii="Times New Roman" w:hAnsi="Times New Roman"/>
          <w:sz w:val="26"/>
          <w:szCs w:val="26"/>
        </w:rPr>
        <w:t xml:space="preserve">loro </w:t>
      </w:r>
      <w:r w:rsidRPr="00EE4E81">
        <w:rPr>
          <w:rFonts w:ascii="Times New Roman" w:hAnsi="Times New Roman"/>
          <w:sz w:val="26"/>
          <w:szCs w:val="26"/>
        </w:rPr>
        <w:t xml:space="preserve">energie nel confortare i numerosi uomini rinchiusi insieme con loro. A sera si </w:t>
      </w:r>
      <w:r w:rsidR="00097CC7" w:rsidRPr="00EE4E81">
        <w:rPr>
          <w:rFonts w:ascii="Times New Roman" w:hAnsi="Times New Roman"/>
          <w:sz w:val="26"/>
          <w:szCs w:val="26"/>
        </w:rPr>
        <w:t>confessano</w:t>
      </w:r>
      <w:r w:rsidRPr="00EE4E81">
        <w:rPr>
          <w:rFonts w:ascii="Times New Roman" w:hAnsi="Times New Roman"/>
          <w:sz w:val="26"/>
          <w:szCs w:val="26"/>
        </w:rPr>
        <w:t xml:space="preserve"> reciprocamente. Il giorno seguente, sull’imbrunire, la mitraglia falci</w:t>
      </w:r>
      <w:r w:rsidR="004C3453" w:rsidRPr="00EE4E81">
        <w:rPr>
          <w:rFonts w:ascii="Times New Roman" w:hAnsi="Times New Roman"/>
          <w:sz w:val="26"/>
          <w:szCs w:val="26"/>
        </w:rPr>
        <w:t>ò</w:t>
      </w:r>
      <w:r w:rsidRPr="00EE4E81">
        <w:rPr>
          <w:rFonts w:ascii="Times New Roman" w:hAnsi="Times New Roman"/>
          <w:sz w:val="26"/>
          <w:szCs w:val="26"/>
        </w:rPr>
        <w:t xml:space="preserve"> inesorabilmente le 46 vittime di quello che sarebbe passato alla storia come l’“Eccidio di Pioppe di </w:t>
      </w:r>
      <w:proofErr w:type="spellStart"/>
      <w:r w:rsidRPr="00EE4E81">
        <w:rPr>
          <w:rFonts w:ascii="Times New Roman" w:hAnsi="Times New Roman"/>
          <w:sz w:val="26"/>
          <w:szCs w:val="26"/>
        </w:rPr>
        <w:t>Salvaro</w:t>
      </w:r>
      <w:proofErr w:type="spellEnd"/>
      <w:r w:rsidRPr="00EE4E81">
        <w:rPr>
          <w:rFonts w:ascii="Times New Roman" w:hAnsi="Times New Roman"/>
          <w:sz w:val="26"/>
          <w:szCs w:val="26"/>
        </w:rPr>
        <w:t xml:space="preserve">”. </w:t>
      </w:r>
      <w:r w:rsidR="00D85EAB" w:rsidRPr="00EE4E81">
        <w:rPr>
          <w:rFonts w:ascii="Times New Roman" w:hAnsi="Times New Roman"/>
          <w:sz w:val="26"/>
          <w:szCs w:val="26"/>
        </w:rPr>
        <w:t xml:space="preserve">Testimoni che si trovavano a breve distanza dal luogo dell’eccidio </w:t>
      </w:r>
      <w:r w:rsidR="004C3453" w:rsidRPr="00EE4E81">
        <w:rPr>
          <w:rFonts w:ascii="Times New Roman" w:hAnsi="Times New Roman"/>
          <w:sz w:val="26"/>
          <w:szCs w:val="26"/>
        </w:rPr>
        <w:t>poterono</w:t>
      </w:r>
      <w:r w:rsidR="00D85EAB" w:rsidRPr="00EE4E81">
        <w:rPr>
          <w:rFonts w:ascii="Times New Roman" w:hAnsi="Times New Roman"/>
          <w:sz w:val="26"/>
          <w:szCs w:val="26"/>
        </w:rPr>
        <w:t xml:space="preserve"> sentire la voce di don Comini che guidava le Litanie e udire poi il rumore degli spari. Don Comini prima di accasciarsi colpito a morte d</w:t>
      </w:r>
      <w:r w:rsidR="004C3453" w:rsidRPr="00EE4E81">
        <w:rPr>
          <w:rFonts w:ascii="Times New Roman" w:hAnsi="Times New Roman"/>
          <w:sz w:val="26"/>
          <w:szCs w:val="26"/>
        </w:rPr>
        <w:t>iede</w:t>
      </w:r>
      <w:r w:rsidR="00D85EAB" w:rsidRPr="00EE4E81">
        <w:rPr>
          <w:rFonts w:ascii="Times New Roman" w:hAnsi="Times New Roman"/>
          <w:sz w:val="26"/>
          <w:szCs w:val="26"/>
        </w:rPr>
        <w:t xml:space="preserve"> l’assoluzione a tutti e grid</w:t>
      </w:r>
      <w:r w:rsidR="004C3453" w:rsidRPr="00EE4E81">
        <w:rPr>
          <w:rFonts w:ascii="Times New Roman" w:hAnsi="Times New Roman"/>
          <w:sz w:val="26"/>
          <w:szCs w:val="26"/>
        </w:rPr>
        <w:t>ò</w:t>
      </w:r>
      <w:r w:rsidR="00D85EAB" w:rsidRPr="00EE4E81">
        <w:rPr>
          <w:rFonts w:ascii="Times New Roman" w:hAnsi="Times New Roman"/>
          <w:sz w:val="26"/>
          <w:szCs w:val="26"/>
        </w:rPr>
        <w:t xml:space="preserve">: “Pietà, pietà!”. </w:t>
      </w:r>
      <w:r w:rsidRPr="00EE4E81">
        <w:rPr>
          <w:rFonts w:ascii="Times New Roman" w:hAnsi="Times New Roman"/>
          <w:sz w:val="26"/>
          <w:szCs w:val="26"/>
        </w:rPr>
        <w:t xml:space="preserve">La sua salma, con quella degli altri uccisi, venne dispersa nel fiume Reno. </w:t>
      </w:r>
    </w:p>
    <w:p w14:paraId="233C6B90" w14:textId="77777777" w:rsidR="00B908E5" w:rsidRPr="00EE4E81" w:rsidRDefault="00B908E5" w:rsidP="004006CA">
      <w:pPr>
        <w:rPr>
          <w:rFonts w:ascii="Times New Roman" w:hAnsi="Times New Roman"/>
          <w:sz w:val="26"/>
          <w:szCs w:val="26"/>
        </w:rPr>
      </w:pPr>
    </w:p>
    <w:p w14:paraId="2717E17C" w14:textId="6EB4E50B" w:rsidR="00492A70" w:rsidRPr="00EE4E81" w:rsidRDefault="00E43DEE" w:rsidP="004006CA">
      <w:pPr>
        <w:ind w:firstLine="720"/>
        <w:jc w:val="both"/>
        <w:rPr>
          <w:rFonts w:ascii="Times New Roman" w:hAnsi="Times New Roman"/>
          <w:sz w:val="26"/>
          <w:szCs w:val="26"/>
        </w:rPr>
      </w:pPr>
      <w:r w:rsidRPr="00EE4E81">
        <w:rPr>
          <w:rFonts w:ascii="Times New Roman" w:hAnsi="Times New Roman"/>
          <w:sz w:val="26"/>
          <w:szCs w:val="26"/>
        </w:rPr>
        <w:t>In forza della fama di santità</w:t>
      </w:r>
      <w:r w:rsidR="00B75660" w:rsidRPr="00EE4E81">
        <w:rPr>
          <w:rFonts w:ascii="Times New Roman" w:hAnsi="Times New Roman"/>
          <w:sz w:val="26"/>
          <w:szCs w:val="26"/>
        </w:rPr>
        <w:t>,</w:t>
      </w:r>
      <w:r w:rsidRPr="00EE4E81">
        <w:rPr>
          <w:rFonts w:ascii="Times New Roman" w:hAnsi="Times New Roman"/>
          <w:sz w:val="26"/>
          <w:szCs w:val="26"/>
        </w:rPr>
        <w:t xml:space="preserve"> </w:t>
      </w:r>
      <w:r w:rsidR="00B75660" w:rsidRPr="00EE4E81">
        <w:rPr>
          <w:rFonts w:ascii="Times New Roman" w:hAnsi="Times New Roman"/>
          <w:sz w:val="26"/>
          <w:szCs w:val="26"/>
        </w:rPr>
        <w:t xml:space="preserve">presso la Curia arcivescovile di Bologna, </w:t>
      </w:r>
      <w:r w:rsidRPr="00EE4E81">
        <w:rPr>
          <w:rFonts w:ascii="Times New Roman" w:hAnsi="Times New Roman"/>
          <w:sz w:val="26"/>
          <w:szCs w:val="26"/>
        </w:rPr>
        <w:t xml:space="preserve">fu celebrata l’inchiesta diocesana dal 3 dicembre 1995 al 25 novembre 2001, la cui validità è stata riconosciuta </w:t>
      </w:r>
      <w:r w:rsidR="00C14E6D" w:rsidRPr="00EE4E81">
        <w:rPr>
          <w:rFonts w:ascii="Times New Roman" w:hAnsi="Times New Roman"/>
          <w:sz w:val="26"/>
          <w:szCs w:val="26"/>
        </w:rPr>
        <w:t>dal</w:t>
      </w:r>
      <w:r w:rsidR="00D85EAB" w:rsidRPr="00EE4E81">
        <w:rPr>
          <w:rFonts w:ascii="Times New Roman" w:hAnsi="Times New Roman"/>
          <w:sz w:val="26"/>
          <w:szCs w:val="26"/>
        </w:rPr>
        <w:t>l</w:t>
      </w:r>
      <w:r w:rsidR="00B75660" w:rsidRPr="00EE4E81">
        <w:rPr>
          <w:rFonts w:ascii="Times New Roman" w:hAnsi="Times New Roman"/>
          <w:sz w:val="26"/>
          <w:szCs w:val="26"/>
        </w:rPr>
        <w:t xml:space="preserve">’allora </w:t>
      </w:r>
      <w:r w:rsidR="00D85EAB" w:rsidRPr="00EE4E81">
        <w:rPr>
          <w:rFonts w:ascii="Times New Roman" w:hAnsi="Times New Roman"/>
          <w:sz w:val="26"/>
          <w:szCs w:val="26"/>
        </w:rPr>
        <w:t xml:space="preserve">Congregazione </w:t>
      </w:r>
      <w:r w:rsidRPr="00EE4E81">
        <w:rPr>
          <w:rFonts w:ascii="Times New Roman" w:hAnsi="Times New Roman"/>
          <w:sz w:val="26"/>
          <w:szCs w:val="26"/>
        </w:rPr>
        <w:t xml:space="preserve">delle Cause dei Santi con decreto del </w:t>
      </w:r>
      <w:r w:rsidR="00C14E6D" w:rsidRPr="00EE4E81">
        <w:rPr>
          <w:rFonts w:ascii="Times New Roman" w:hAnsi="Times New Roman"/>
          <w:sz w:val="26"/>
          <w:szCs w:val="26"/>
        </w:rPr>
        <w:t>1° ottobre</w:t>
      </w:r>
      <w:r w:rsidRPr="00EE4E81">
        <w:rPr>
          <w:rFonts w:ascii="Times New Roman" w:hAnsi="Times New Roman"/>
          <w:sz w:val="26"/>
          <w:szCs w:val="26"/>
        </w:rPr>
        <w:t xml:space="preserve"> 2004. Preparata la </w:t>
      </w:r>
      <w:r w:rsidRPr="00EE4E81">
        <w:rPr>
          <w:rFonts w:ascii="Times New Roman" w:hAnsi="Times New Roman"/>
          <w:i/>
          <w:sz w:val="26"/>
          <w:szCs w:val="26"/>
        </w:rPr>
        <w:t>Positio</w:t>
      </w:r>
      <w:r w:rsidR="00C14E6D" w:rsidRPr="00EE4E81">
        <w:rPr>
          <w:rFonts w:ascii="Times New Roman" w:hAnsi="Times New Roman"/>
          <w:i/>
          <w:sz w:val="26"/>
          <w:szCs w:val="26"/>
        </w:rPr>
        <w:t xml:space="preserve"> super </w:t>
      </w:r>
      <w:proofErr w:type="spellStart"/>
      <w:r w:rsidR="00C14E6D" w:rsidRPr="00EE4E81">
        <w:rPr>
          <w:rFonts w:ascii="Times New Roman" w:hAnsi="Times New Roman"/>
          <w:i/>
          <w:sz w:val="26"/>
          <w:szCs w:val="26"/>
        </w:rPr>
        <w:t>virtutibus</w:t>
      </w:r>
      <w:proofErr w:type="spellEnd"/>
      <w:r w:rsidRPr="00EE4E81">
        <w:rPr>
          <w:rFonts w:ascii="Times New Roman" w:hAnsi="Times New Roman"/>
          <w:sz w:val="26"/>
          <w:szCs w:val="26"/>
        </w:rPr>
        <w:t xml:space="preserve">, si è discusso, secondo la consueta procedura, se il Servo di Dio abbia esercitato in grado eroico </w:t>
      </w:r>
      <w:r w:rsidRPr="00EE4E81">
        <w:rPr>
          <w:rFonts w:ascii="Times New Roman" w:hAnsi="Times New Roman"/>
          <w:sz w:val="26"/>
          <w:szCs w:val="26"/>
        </w:rPr>
        <w:lastRenderedPageBreak/>
        <w:t xml:space="preserve">le virtù. </w:t>
      </w:r>
      <w:r w:rsidR="00B75660" w:rsidRPr="00EE4E81">
        <w:rPr>
          <w:rFonts w:ascii="Times New Roman" w:hAnsi="Times New Roman"/>
          <w:sz w:val="26"/>
          <w:szCs w:val="26"/>
        </w:rPr>
        <w:t xml:space="preserve">Il Congresso Peculiare dei Consultori Teologi </w:t>
      </w:r>
      <w:r w:rsidRPr="00EE4E81">
        <w:rPr>
          <w:rFonts w:ascii="Times New Roman" w:hAnsi="Times New Roman"/>
          <w:sz w:val="26"/>
          <w:szCs w:val="26"/>
        </w:rPr>
        <w:t>si è tenuto il 4 aprile 2017</w:t>
      </w:r>
      <w:r w:rsidR="00B75660" w:rsidRPr="00EE4E81">
        <w:rPr>
          <w:rFonts w:ascii="Times New Roman" w:hAnsi="Times New Roman"/>
          <w:sz w:val="26"/>
          <w:szCs w:val="26"/>
        </w:rPr>
        <w:t>, con esito positivo</w:t>
      </w:r>
      <w:r w:rsidRPr="00EE4E81">
        <w:rPr>
          <w:rFonts w:ascii="Times New Roman" w:hAnsi="Times New Roman"/>
          <w:sz w:val="26"/>
          <w:szCs w:val="26"/>
        </w:rPr>
        <w:t xml:space="preserve">. </w:t>
      </w:r>
      <w:r w:rsidR="00097CC7" w:rsidRPr="00EE4E81">
        <w:rPr>
          <w:rFonts w:ascii="Times New Roman" w:hAnsi="Times New Roman"/>
          <w:sz w:val="26"/>
          <w:szCs w:val="26"/>
        </w:rPr>
        <w:t xml:space="preserve">Successivamente </w:t>
      </w:r>
      <w:r w:rsidR="00492A70" w:rsidRPr="00EE4E81">
        <w:rPr>
          <w:rFonts w:ascii="Times New Roman" w:hAnsi="Times New Roman"/>
          <w:sz w:val="26"/>
          <w:szCs w:val="26"/>
        </w:rPr>
        <w:t xml:space="preserve">a seguito di una rilettura </w:t>
      </w:r>
      <w:proofErr w:type="spellStart"/>
      <w:r w:rsidR="00492A70" w:rsidRPr="00EE4E81">
        <w:rPr>
          <w:rFonts w:ascii="Times New Roman" w:hAnsi="Times New Roman"/>
          <w:sz w:val="26"/>
          <w:szCs w:val="26"/>
        </w:rPr>
        <w:t>martiriale</w:t>
      </w:r>
      <w:proofErr w:type="spellEnd"/>
      <w:r w:rsidR="00492A70" w:rsidRPr="00EE4E81">
        <w:rPr>
          <w:rFonts w:ascii="Times New Roman" w:hAnsi="Times New Roman"/>
          <w:sz w:val="26"/>
          <w:szCs w:val="26"/>
        </w:rPr>
        <w:t xml:space="preserve"> della vicenda del Servo di Dio, </w:t>
      </w:r>
      <w:r w:rsidR="00B75660" w:rsidRPr="00EE4E81">
        <w:rPr>
          <w:rFonts w:ascii="Times New Roman" w:hAnsi="Times New Roman"/>
          <w:sz w:val="26"/>
          <w:szCs w:val="26"/>
        </w:rPr>
        <w:t xml:space="preserve">su richiesta della Postulazione, il Dicastero </w:t>
      </w:r>
      <w:r w:rsidR="00492A70" w:rsidRPr="00EE4E81">
        <w:rPr>
          <w:rFonts w:ascii="Times New Roman" w:hAnsi="Times New Roman"/>
          <w:sz w:val="26"/>
          <w:szCs w:val="26"/>
        </w:rPr>
        <w:t xml:space="preserve">delle </w:t>
      </w:r>
      <w:r w:rsidR="00B75660" w:rsidRPr="00EE4E81">
        <w:rPr>
          <w:rFonts w:ascii="Times New Roman" w:hAnsi="Times New Roman"/>
          <w:sz w:val="26"/>
          <w:szCs w:val="26"/>
        </w:rPr>
        <w:t>Cause dei Santi ha concesso il c</w:t>
      </w:r>
      <w:r w:rsidR="00492A70" w:rsidRPr="00EE4E81">
        <w:rPr>
          <w:rFonts w:ascii="Times New Roman" w:hAnsi="Times New Roman"/>
          <w:sz w:val="26"/>
          <w:szCs w:val="26"/>
        </w:rPr>
        <w:t>ambio</w:t>
      </w:r>
      <w:r w:rsidR="00B75660" w:rsidRPr="00EE4E81">
        <w:rPr>
          <w:rFonts w:ascii="Times New Roman" w:hAnsi="Times New Roman"/>
          <w:sz w:val="26"/>
          <w:szCs w:val="26"/>
        </w:rPr>
        <w:t xml:space="preserve"> di lemma della Causa</w:t>
      </w:r>
      <w:r w:rsidR="00492A70" w:rsidRPr="00EE4E81">
        <w:rPr>
          <w:rFonts w:ascii="Times New Roman" w:hAnsi="Times New Roman"/>
          <w:sz w:val="26"/>
          <w:szCs w:val="26"/>
        </w:rPr>
        <w:t xml:space="preserve"> da </w:t>
      </w:r>
      <w:r w:rsidR="00492A70" w:rsidRPr="00EE4E81">
        <w:rPr>
          <w:rFonts w:ascii="Times New Roman" w:hAnsi="Times New Roman"/>
          <w:i/>
          <w:iCs/>
          <w:sz w:val="26"/>
          <w:szCs w:val="26"/>
        </w:rPr>
        <w:t xml:space="preserve">super </w:t>
      </w:r>
      <w:proofErr w:type="spellStart"/>
      <w:r w:rsidR="00492A70" w:rsidRPr="00EE4E81">
        <w:rPr>
          <w:rFonts w:ascii="Times New Roman" w:hAnsi="Times New Roman"/>
          <w:i/>
          <w:iCs/>
          <w:sz w:val="26"/>
          <w:szCs w:val="26"/>
        </w:rPr>
        <w:t>virtutibus</w:t>
      </w:r>
      <w:proofErr w:type="spellEnd"/>
      <w:r w:rsidR="00492A70" w:rsidRPr="00EE4E81">
        <w:rPr>
          <w:rFonts w:ascii="Times New Roman" w:hAnsi="Times New Roman"/>
          <w:sz w:val="26"/>
          <w:szCs w:val="26"/>
        </w:rPr>
        <w:t xml:space="preserve"> a </w:t>
      </w:r>
      <w:r w:rsidR="00492A70" w:rsidRPr="00EE4E81">
        <w:rPr>
          <w:rFonts w:ascii="Times New Roman" w:hAnsi="Times New Roman"/>
          <w:i/>
          <w:iCs/>
          <w:sz w:val="26"/>
          <w:szCs w:val="26"/>
        </w:rPr>
        <w:t xml:space="preserve">super </w:t>
      </w:r>
      <w:proofErr w:type="spellStart"/>
      <w:r w:rsidR="00492A70" w:rsidRPr="00EE4E81">
        <w:rPr>
          <w:rFonts w:ascii="Times New Roman" w:hAnsi="Times New Roman"/>
          <w:i/>
          <w:iCs/>
          <w:sz w:val="26"/>
          <w:szCs w:val="26"/>
        </w:rPr>
        <w:t>martyrio</w:t>
      </w:r>
      <w:proofErr w:type="spellEnd"/>
      <w:r w:rsidR="00492A70" w:rsidRPr="00EE4E81">
        <w:rPr>
          <w:rFonts w:ascii="Times New Roman" w:hAnsi="Times New Roman"/>
          <w:sz w:val="26"/>
          <w:szCs w:val="26"/>
        </w:rPr>
        <w:t xml:space="preserve">. Preparata la </w:t>
      </w:r>
      <w:r w:rsidR="00492A70" w:rsidRPr="00EE4E81">
        <w:rPr>
          <w:rFonts w:ascii="Times New Roman" w:hAnsi="Times New Roman"/>
          <w:i/>
          <w:iCs/>
          <w:sz w:val="26"/>
          <w:szCs w:val="26"/>
        </w:rPr>
        <w:t xml:space="preserve">Positio supplettiva super </w:t>
      </w:r>
      <w:proofErr w:type="spellStart"/>
      <w:r w:rsidR="00492A70" w:rsidRPr="00EE4E81">
        <w:rPr>
          <w:rFonts w:ascii="Times New Roman" w:hAnsi="Times New Roman"/>
          <w:i/>
          <w:iCs/>
          <w:sz w:val="26"/>
          <w:szCs w:val="26"/>
        </w:rPr>
        <w:t>martyrio</w:t>
      </w:r>
      <w:proofErr w:type="spellEnd"/>
      <w:r w:rsidR="00B75660" w:rsidRPr="00EE4E81">
        <w:rPr>
          <w:rFonts w:ascii="Times New Roman" w:hAnsi="Times New Roman"/>
          <w:sz w:val="26"/>
          <w:szCs w:val="26"/>
        </w:rPr>
        <w:t xml:space="preserve"> ed approfondita la vicenda </w:t>
      </w:r>
      <w:proofErr w:type="spellStart"/>
      <w:r w:rsidR="00B75660" w:rsidRPr="00EE4E81">
        <w:rPr>
          <w:rFonts w:ascii="Times New Roman" w:hAnsi="Times New Roman"/>
          <w:sz w:val="26"/>
          <w:szCs w:val="26"/>
        </w:rPr>
        <w:t>martiriale</w:t>
      </w:r>
      <w:proofErr w:type="spellEnd"/>
      <w:r w:rsidR="00B75660" w:rsidRPr="00EE4E81">
        <w:rPr>
          <w:rFonts w:ascii="Times New Roman" w:hAnsi="Times New Roman"/>
          <w:sz w:val="26"/>
          <w:szCs w:val="26"/>
        </w:rPr>
        <w:t xml:space="preserve"> del Servo di Dio con ulteriori studi, </w:t>
      </w:r>
      <w:r w:rsidR="00492A70" w:rsidRPr="00EE4E81">
        <w:rPr>
          <w:rFonts w:ascii="Times New Roman" w:hAnsi="Times New Roman"/>
          <w:sz w:val="26"/>
          <w:szCs w:val="26"/>
        </w:rPr>
        <w:t>si è discusso, secondo la consueta procedura, se la morte del Servo di Dio sia stat</w:t>
      </w:r>
      <w:r w:rsidR="00B75660" w:rsidRPr="00EE4E81">
        <w:rPr>
          <w:rFonts w:ascii="Times New Roman" w:hAnsi="Times New Roman"/>
          <w:sz w:val="26"/>
          <w:szCs w:val="26"/>
        </w:rPr>
        <w:t>a</w:t>
      </w:r>
      <w:r w:rsidR="00492A70" w:rsidRPr="00EE4E81">
        <w:rPr>
          <w:rFonts w:ascii="Times New Roman" w:hAnsi="Times New Roman"/>
          <w:sz w:val="26"/>
          <w:szCs w:val="26"/>
        </w:rPr>
        <w:t xml:space="preserve"> un vero martirio. Il 25 febbraio 2020 si è tenuta la Seduta dei Consultori Storici</w:t>
      </w:r>
      <w:r w:rsidR="00B75660" w:rsidRPr="00EE4E81">
        <w:rPr>
          <w:rFonts w:ascii="Times New Roman" w:hAnsi="Times New Roman"/>
          <w:sz w:val="26"/>
          <w:szCs w:val="26"/>
        </w:rPr>
        <w:t xml:space="preserve"> e l</w:t>
      </w:r>
      <w:r w:rsidR="00492A70" w:rsidRPr="00EE4E81">
        <w:rPr>
          <w:rFonts w:ascii="Times New Roman" w:hAnsi="Times New Roman"/>
          <w:sz w:val="26"/>
          <w:szCs w:val="26"/>
        </w:rPr>
        <w:t xml:space="preserve">’11 aprile 2024 si celebrò il Congresso Peculiare dei Consultori Teologi, </w:t>
      </w:r>
      <w:r w:rsidR="00B75660" w:rsidRPr="00EE4E81">
        <w:rPr>
          <w:rFonts w:ascii="Times New Roman" w:hAnsi="Times New Roman"/>
          <w:sz w:val="26"/>
          <w:szCs w:val="26"/>
        </w:rPr>
        <w:t>entrambi con</w:t>
      </w:r>
      <w:r w:rsidR="00492A70" w:rsidRPr="00EE4E81">
        <w:rPr>
          <w:rFonts w:ascii="Times New Roman" w:hAnsi="Times New Roman"/>
          <w:sz w:val="26"/>
          <w:szCs w:val="26"/>
        </w:rPr>
        <w:t xml:space="preserve"> parer</w:t>
      </w:r>
      <w:r w:rsidR="00B75660" w:rsidRPr="00EE4E81">
        <w:rPr>
          <w:rFonts w:ascii="Times New Roman" w:hAnsi="Times New Roman"/>
          <w:sz w:val="26"/>
          <w:szCs w:val="26"/>
        </w:rPr>
        <w:t>i</w:t>
      </w:r>
      <w:r w:rsidR="00492A70" w:rsidRPr="00EE4E81">
        <w:rPr>
          <w:rFonts w:ascii="Times New Roman" w:hAnsi="Times New Roman"/>
          <w:sz w:val="26"/>
          <w:szCs w:val="26"/>
        </w:rPr>
        <w:t xml:space="preserve"> favorevol</w:t>
      </w:r>
      <w:r w:rsidR="005A288C" w:rsidRPr="00EE4E81">
        <w:rPr>
          <w:rFonts w:ascii="Times New Roman" w:hAnsi="Times New Roman"/>
          <w:sz w:val="26"/>
          <w:szCs w:val="26"/>
        </w:rPr>
        <w:t>i</w:t>
      </w:r>
      <w:r w:rsidR="00492A70" w:rsidRPr="00EE4E81">
        <w:rPr>
          <w:rFonts w:ascii="Times New Roman" w:hAnsi="Times New Roman"/>
          <w:sz w:val="26"/>
          <w:szCs w:val="26"/>
        </w:rPr>
        <w:t>. I Padri Cardinali e Vescovi</w:t>
      </w:r>
      <w:r w:rsidR="00B75660" w:rsidRPr="00EE4E81">
        <w:rPr>
          <w:rFonts w:ascii="Times New Roman" w:hAnsi="Times New Roman"/>
          <w:sz w:val="26"/>
          <w:szCs w:val="26"/>
        </w:rPr>
        <w:t>,</w:t>
      </w:r>
      <w:r w:rsidR="00492A70" w:rsidRPr="00EE4E81">
        <w:rPr>
          <w:rFonts w:ascii="Times New Roman" w:hAnsi="Times New Roman"/>
          <w:sz w:val="26"/>
          <w:szCs w:val="26"/>
        </w:rPr>
        <w:t xml:space="preserve"> nella Sessione Ordinaria del 10 dicembre 2024, hanno riconosciuto che il suddetto Servo di Dio fu ucciso per la sua fedeltà a Cristo e alla Chiesa.</w:t>
      </w:r>
    </w:p>
    <w:p w14:paraId="6ADA7088" w14:textId="77777777" w:rsidR="00B75660" w:rsidRPr="00EE4E81" w:rsidRDefault="00B75660" w:rsidP="004006CA">
      <w:pPr>
        <w:jc w:val="both"/>
        <w:rPr>
          <w:rFonts w:ascii="Times New Roman" w:hAnsi="Times New Roman"/>
          <w:sz w:val="26"/>
          <w:szCs w:val="26"/>
        </w:rPr>
      </w:pPr>
    </w:p>
    <w:p w14:paraId="60D34E3B" w14:textId="03AA6BF1" w:rsidR="00B75660" w:rsidRPr="00EE4E81" w:rsidRDefault="00E43DEE" w:rsidP="004006CA">
      <w:pPr>
        <w:ind w:firstLine="567"/>
        <w:jc w:val="both"/>
        <w:rPr>
          <w:rFonts w:ascii="Times New Roman" w:hAnsi="Times New Roman"/>
          <w:sz w:val="26"/>
          <w:szCs w:val="26"/>
        </w:rPr>
      </w:pPr>
      <w:r w:rsidRPr="00EE4E81">
        <w:rPr>
          <w:rFonts w:ascii="Times New Roman" w:hAnsi="Times New Roman"/>
          <w:sz w:val="26"/>
          <w:szCs w:val="26"/>
        </w:rPr>
        <w:tab/>
      </w:r>
      <w:r w:rsidR="00B75660" w:rsidRPr="00EE4E81">
        <w:rPr>
          <w:rFonts w:ascii="Times New Roman" w:hAnsi="Times New Roman"/>
          <w:sz w:val="26"/>
          <w:szCs w:val="26"/>
        </w:rPr>
        <w:t xml:space="preserve">Il sottoscritto Cardinale Prefetto ha quindi riferito tutti questi dati al Sommo Pontefice Francesco. Sua Santità, accogliendo e confermando i voti del Dicastero delle Cause dei Santi, ha oggi dichiarato: </w:t>
      </w:r>
      <w:r w:rsidR="00B75660" w:rsidRPr="00EE4E81">
        <w:rPr>
          <w:rFonts w:ascii="Times New Roman" w:hAnsi="Times New Roman"/>
          <w:i/>
          <w:iCs/>
          <w:sz w:val="26"/>
          <w:szCs w:val="26"/>
        </w:rPr>
        <w:t>Constano il martirio e la causa che ha determinato il martirio del Servo di Dio Elia Comini, Sacerdote professo della Società di San Francesco di Sales</w:t>
      </w:r>
      <w:r w:rsidR="00B75660" w:rsidRPr="00EE4E81">
        <w:rPr>
          <w:rFonts w:ascii="Times New Roman" w:hAnsi="Times New Roman"/>
          <w:sz w:val="26"/>
          <w:szCs w:val="26"/>
        </w:rPr>
        <w:t>, in odio alla fede.</w:t>
      </w:r>
    </w:p>
    <w:p w14:paraId="3BFBB965" w14:textId="77777777" w:rsidR="00B75660" w:rsidRPr="00EE4E81" w:rsidRDefault="00B75660" w:rsidP="004006CA">
      <w:pPr>
        <w:shd w:val="clear" w:color="auto" w:fill="FFFFFF"/>
        <w:ind w:right="36" w:firstLine="338"/>
        <w:jc w:val="both"/>
        <w:rPr>
          <w:rFonts w:ascii="Times New Roman" w:hAnsi="Times New Roman"/>
          <w:sz w:val="26"/>
          <w:szCs w:val="26"/>
        </w:rPr>
      </w:pPr>
    </w:p>
    <w:p w14:paraId="256D1BE1" w14:textId="77777777" w:rsidR="00B75660" w:rsidRPr="00EE4E81" w:rsidRDefault="00B75660" w:rsidP="004006CA">
      <w:pPr>
        <w:shd w:val="clear" w:color="auto" w:fill="FFFFFF"/>
        <w:ind w:right="36" w:firstLine="338"/>
        <w:jc w:val="both"/>
        <w:rPr>
          <w:rFonts w:ascii="Times New Roman" w:hAnsi="Times New Roman"/>
          <w:sz w:val="26"/>
          <w:szCs w:val="26"/>
        </w:rPr>
      </w:pPr>
      <w:r w:rsidRPr="00EE4E81">
        <w:rPr>
          <w:rFonts w:ascii="Times New Roman" w:hAnsi="Times New Roman"/>
          <w:sz w:val="26"/>
          <w:szCs w:val="26"/>
        </w:rPr>
        <w:t>Il Sommo Pontefice ha poi disposto che il presente decreto venga pubblicato e inserito negli atti del Dicastero delle Cause dei Santi.</w:t>
      </w:r>
    </w:p>
    <w:p w14:paraId="65D35689" w14:textId="77777777" w:rsidR="00B75660" w:rsidRPr="00EE4E81" w:rsidRDefault="00B75660" w:rsidP="004006CA">
      <w:pPr>
        <w:shd w:val="clear" w:color="auto" w:fill="FFFFFF"/>
        <w:ind w:right="36" w:firstLine="338"/>
        <w:jc w:val="both"/>
        <w:rPr>
          <w:rFonts w:ascii="Times New Roman" w:hAnsi="Times New Roman"/>
          <w:sz w:val="26"/>
          <w:szCs w:val="26"/>
        </w:rPr>
      </w:pPr>
    </w:p>
    <w:p w14:paraId="77ABB0C4" w14:textId="77777777" w:rsidR="00B75660" w:rsidRPr="00EE4E81" w:rsidRDefault="00B75660" w:rsidP="004006CA">
      <w:pPr>
        <w:shd w:val="clear" w:color="auto" w:fill="FFFFFF"/>
        <w:ind w:right="36" w:firstLine="338"/>
        <w:jc w:val="both"/>
        <w:rPr>
          <w:rFonts w:ascii="Times New Roman" w:hAnsi="Times New Roman"/>
          <w:sz w:val="26"/>
          <w:szCs w:val="26"/>
        </w:rPr>
      </w:pPr>
    </w:p>
    <w:p w14:paraId="10A937BB" w14:textId="1001A1B5" w:rsidR="00B75660" w:rsidRPr="00EE4E81" w:rsidRDefault="00B75660" w:rsidP="004006CA">
      <w:pPr>
        <w:shd w:val="clear" w:color="auto" w:fill="FFFFFF"/>
        <w:ind w:right="36" w:firstLine="338"/>
        <w:jc w:val="both"/>
        <w:rPr>
          <w:rFonts w:ascii="Times New Roman" w:hAnsi="Times New Roman"/>
          <w:sz w:val="26"/>
          <w:szCs w:val="26"/>
        </w:rPr>
      </w:pPr>
      <w:r w:rsidRPr="00EE4E81">
        <w:rPr>
          <w:rFonts w:ascii="Times New Roman" w:hAnsi="Times New Roman"/>
          <w:sz w:val="26"/>
          <w:szCs w:val="26"/>
        </w:rPr>
        <w:t>Dato a Roma, il 18 dicembre 2024.</w:t>
      </w:r>
    </w:p>
    <w:p w14:paraId="46CBC365" w14:textId="77777777" w:rsidR="00B75660" w:rsidRPr="00EE4E81" w:rsidRDefault="00B75660" w:rsidP="004006CA">
      <w:pPr>
        <w:jc w:val="center"/>
        <w:rPr>
          <w:rFonts w:ascii="Times New Roman" w:hAnsi="Times New Roman"/>
          <w:smallCaps/>
          <w:sz w:val="26"/>
          <w:szCs w:val="26"/>
        </w:rPr>
      </w:pPr>
    </w:p>
    <w:p w14:paraId="1213D7F4" w14:textId="77777777" w:rsidR="00B75660" w:rsidRPr="00EE4E81" w:rsidRDefault="00B75660" w:rsidP="004006CA">
      <w:pPr>
        <w:jc w:val="center"/>
        <w:rPr>
          <w:rFonts w:ascii="Times New Roman" w:hAnsi="Times New Roman"/>
          <w:smallCaps/>
          <w:sz w:val="26"/>
          <w:szCs w:val="26"/>
        </w:rPr>
      </w:pPr>
    </w:p>
    <w:p w14:paraId="1E507273" w14:textId="77777777" w:rsidR="00B75660" w:rsidRPr="00EE4E81" w:rsidRDefault="00B75660" w:rsidP="004006CA">
      <w:pPr>
        <w:jc w:val="center"/>
        <w:rPr>
          <w:rFonts w:ascii="Times New Roman" w:hAnsi="Times New Roman"/>
          <w:smallCaps/>
          <w:sz w:val="26"/>
          <w:szCs w:val="26"/>
        </w:rPr>
      </w:pPr>
    </w:p>
    <w:p w14:paraId="0F437235" w14:textId="77777777" w:rsidR="00B75660" w:rsidRPr="00EE4E81" w:rsidRDefault="00B75660" w:rsidP="004006CA">
      <w:pPr>
        <w:jc w:val="center"/>
        <w:rPr>
          <w:rFonts w:ascii="Times New Roman" w:hAnsi="Times New Roman"/>
          <w:smallCaps/>
          <w:sz w:val="26"/>
          <w:szCs w:val="26"/>
        </w:rPr>
      </w:pPr>
    </w:p>
    <w:p w14:paraId="29811939" w14:textId="77777777" w:rsidR="00B75660" w:rsidRPr="00EE4E81" w:rsidRDefault="00B75660" w:rsidP="004006CA">
      <w:pPr>
        <w:jc w:val="center"/>
        <w:rPr>
          <w:rFonts w:ascii="Times New Roman" w:hAnsi="Times New Roman"/>
          <w:smallCaps/>
          <w:sz w:val="26"/>
          <w:szCs w:val="26"/>
        </w:rPr>
      </w:pPr>
      <w:r w:rsidRPr="00EE4E81">
        <w:rPr>
          <w:rFonts w:ascii="Times New Roman" w:hAnsi="Times New Roman"/>
          <w:smallCaps/>
          <w:sz w:val="26"/>
          <w:szCs w:val="26"/>
        </w:rPr>
        <w:t xml:space="preserve">Marcello </w:t>
      </w:r>
      <w:r w:rsidRPr="00EE4E81">
        <w:rPr>
          <w:rFonts w:ascii="Times New Roman" w:hAnsi="Times New Roman"/>
          <w:sz w:val="26"/>
          <w:szCs w:val="26"/>
        </w:rPr>
        <w:t>Card.</w:t>
      </w:r>
      <w:r w:rsidRPr="00EE4E81">
        <w:rPr>
          <w:rFonts w:ascii="Times New Roman" w:hAnsi="Times New Roman"/>
          <w:smallCaps/>
          <w:sz w:val="26"/>
          <w:szCs w:val="26"/>
        </w:rPr>
        <w:t xml:space="preserve"> Semeraro</w:t>
      </w:r>
    </w:p>
    <w:p w14:paraId="58B15B80" w14:textId="77777777" w:rsidR="00B75660" w:rsidRPr="00EE4E81" w:rsidRDefault="00B75660" w:rsidP="004006CA">
      <w:pPr>
        <w:jc w:val="center"/>
        <w:rPr>
          <w:rFonts w:ascii="Times New Roman" w:hAnsi="Times New Roman"/>
          <w:i/>
          <w:sz w:val="26"/>
          <w:szCs w:val="26"/>
        </w:rPr>
      </w:pPr>
      <w:r w:rsidRPr="00EE4E81">
        <w:rPr>
          <w:rFonts w:ascii="Times New Roman" w:hAnsi="Times New Roman"/>
          <w:i/>
          <w:sz w:val="26"/>
          <w:szCs w:val="26"/>
        </w:rPr>
        <w:t>Prefetto</w:t>
      </w:r>
    </w:p>
    <w:p w14:paraId="27101565" w14:textId="77777777" w:rsidR="00B75660" w:rsidRPr="00EE4E81" w:rsidRDefault="00B75660" w:rsidP="004006CA">
      <w:pPr>
        <w:ind w:firstLine="708"/>
        <w:jc w:val="both"/>
        <w:rPr>
          <w:rFonts w:ascii="Times New Roman" w:hAnsi="Times New Roman"/>
          <w:sz w:val="26"/>
          <w:szCs w:val="26"/>
        </w:rPr>
      </w:pPr>
    </w:p>
    <w:p w14:paraId="2F1179A4" w14:textId="77777777" w:rsidR="00B75660" w:rsidRPr="00EE4E81" w:rsidRDefault="00B75660" w:rsidP="004006CA">
      <w:pPr>
        <w:ind w:firstLine="708"/>
        <w:jc w:val="both"/>
        <w:rPr>
          <w:rFonts w:ascii="Times New Roman" w:hAnsi="Times New Roman"/>
          <w:sz w:val="26"/>
          <w:szCs w:val="26"/>
        </w:rPr>
      </w:pPr>
    </w:p>
    <w:p w14:paraId="0FE57E22" w14:textId="77777777" w:rsidR="00B75660" w:rsidRPr="00EE4E81" w:rsidRDefault="00B75660" w:rsidP="004006CA">
      <w:pPr>
        <w:ind w:firstLine="708"/>
        <w:jc w:val="both"/>
        <w:rPr>
          <w:rFonts w:ascii="Times New Roman" w:hAnsi="Times New Roman"/>
          <w:sz w:val="26"/>
          <w:szCs w:val="26"/>
        </w:rPr>
      </w:pPr>
    </w:p>
    <w:p w14:paraId="7224A8FA" w14:textId="77777777" w:rsidR="00B75660" w:rsidRPr="00EE4E81" w:rsidRDefault="00B75660" w:rsidP="004006CA">
      <w:pPr>
        <w:ind w:left="3686"/>
        <w:jc w:val="center"/>
        <w:rPr>
          <w:rFonts w:ascii="Times New Roman" w:hAnsi="Times New Roman"/>
          <w:sz w:val="26"/>
          <w:szCs w:val="26"/>
        </w:rPr>
      </w:pPr>
    </w:p>
    <w:p w14:paraId="03737BBB" w14:textId="77777777" w:rsidR="00B75660" w:rsidRPr="00EE4E81" w:rsidRDefault="00B75660" w:rsidP="004006CA">
      <w:pPr>
        <w:ind w:left="3686"/>
        <w:jc w:val="center"/>
        <w:rPr>
          <w:rFonts w:ascii="Times New Roman" w:hAnsi="Times New Roman"/>
          <w:sz w:val="26"/>
          <w:szCs w:val="26"/>
        </w:rPr>
      </w:pPr>
      <w:r w:rsidRPr="00EE4E81">
        <w:rPr>
          <w:rFonts w:ascii="Times New Roman" w:hAnsi="Times New Roman"/>
          <w:sz w:val="26"/>
          <w:szCs w:val="26"/>
        </w:rPr>
        <w:sym w:font="Wingdings" w:char="F058"/>
      </w:r>
      <w:r w:rsidRPr="00EE4E81">
        <w:rPr>
          <w:rFonts w:ascii="Times New Roman" w:hAnsi="Times New Roman"/>
          <w:sz w:val="26"/>
          <w:szCs w:val="26"/>
        </w:rPr>
        <w:t xml:space="preserve"> </w:t>
      </w:r>
      <w:r w:rsidRPr="00EE4E81">
        <w:rPr>
          <w:rFonts w:ascii="Times New Roman" w:hAnsi="Times New Roman"/>
          <w:smallCaps/>
          <w:sz w:val="26"/>
          <w:szCs w:val="26"/>
        </w:rPr>
        <w:t xml:space="preserve">Fabio </w:t>
      </w:r>
      <w:proofErr w:type="spellStart"/>
      <w:r w:rsidRPr="00EE4E81">
        <w:rPr>
          <w:rFonts w:ascii="Times New Roman" w:hAnsi="Times New Roman"/>
          <w:smallCaps/>
          <w:sz w:val="26"/>
          <w:szCs w:val="26"/>
        </w:rPr>
        <w:t>Fabene</w:t>
      </w:r>
      <w:proofErr w:type="spellEnd"/>
    </w:p>
    <w:p w14:paraId="005E609F" w14:textId="77777777" w:rsidR="00B75660" w:rsidRPr="00EE4E81" w:rsidRDefault="00B75660" w:rsidP="004006CA">
      <w:pPr>
        <w:ind w:left="3686"/>
        <w:jc w:val="center"/>
        <w:rPr>
          <w:rFonts w:ascii="Times New Roman" w:hAnsi="Times New Roman"/>
          <w:sz w:val="26"/>
          <w:szCs w:val="26"/>
        </w:rPr>
      </w:pPr>
      <w:proofErr w:type="spellStart"/>
      <w:r w:rsidRPr="00EE4E81">
        <w:rPr>
          <w:rFonts w:ascii="Times New Roman" w:hAnsi="Times New Roman"/>
          <w:sz w:val="26"/>
          <w:szCs w:val="26"/>
        </w:rPr>
        <w:t>Arciv</w:t>
      </w:r>
      <w:proofErr w:type="spellEnd"/>
      <w:r w:rsidRPr="00EE4E81">
        <w:rPr>
          <w:rFonts w:ascii="Times New Roman" w:hAnsi="Times New Roman"/>
          <w:sz w:val="26"/>
          <w:szCs w:val="26"/>
        </w:rPr>
        <w:t>. tit. di Montefiascone</w:t>
      </w:r>
    </w:p>
    <w:p w14:paraId="79C607AF" w14:textId="697DF2DE" w:rsidR="00B75660" w:rsidRPr="00EE4E81" w:rsidRDefault="00B75660" w:rsidP="004006CA">
      <w:pPr>
        <w:spacing w:after="80"/>
        <w:ind w:left="3686"/>
        <w:jc w:val="center"/>
        <w:rPr>
          <w:rFonts w:ascii="Times New Roman" w:eastAsia="Times New Roman" w:hAnsi="Times New Roman"/>
          <w:i/>
          <w:sz w:val="26"/>
          <w:szCs w:val="26"/>
        </w:rPr>
      </w:pPr>
      <w:r w:rsidRPr="00EE4E81">
        <w:rPr>
          <w:rFonts w:ascii="Times New Roman" w:hAnsi="Times New Roman"/>
          <w:i/>
          <w:sz w:val="26"/>
          <w:szCs w:val="26"/>
        </w:rPr>
        <w:t>Segretario</w:t>
      </w:r>
    </w:p>
    <w:sectPr w:rsidR="00B75660" w:rsidRPr="00EE4E81" w:rsidSect="00C60660">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UnicodeMS">
    <w:altName w:val="Nanum Brush Script"/>
    <w:panose1 w:val="00000000000000000000"/>
    <w:charset w:val="80"/>
    <w:family w:val="auto"/>
    <w:notTrueType/>
    <w:pitch w:val="default"/>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70"/>
    <w:rsid w:val="00043BC3"/>
    <w:rsid w:val="00097CC7"/>
    <w:rsid w:val="001451C4"/>
    <w:rsid w:val="004006CA"/>
    <w:rsid w:val="00492A70"/>
    <w:rsid w:val="00494531"/>
    <w:rsid w:val="004C3453"/>
    <w:rsid w:val="005A288C"/>
    <w:rsid w:val="005D4A54"/>
    <w:rsid w:val="00755E95"/>
    <w:rsid w:val="00766581"/>
    <w:rsid w:val="007E5523"/>
    <w:rsid w:val="00831AAE"/>
    <w:rsid w:val="00833426"/>
    <w:rsid w:val="008B1DC7"/>
    <w:rsid w:val="00A03B1C"/>
    <w:rsid w:val="00A06F08"/>
    <w:rsid w:val="00A55F70"/>
    <w:rsid w:val="00B75660"/>
    <w:rsid w:val="00B908E5"/>
    <w:rsid w:val="00C14E6D"/>
    <w:rsid w:val="00C60660"/>
    <w:rsid w:val="00D85EAB"/>
    <w:rsid w:val="00DD61F1"/>
    <w:rsid w:val="00E13899"/>
    <w:rsid w:val="00E43DEE"/>
    <w:rsid w:val="00EE4E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021A5"/>
  <w15:docId w15:val="{7E322511-B822-4C8C-B61E-467599A1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5F70"/>
    <w:pPr>
      <w:spacing w:after="0" w:line="240" w:lineRule="auto"/>
    </w:pPr>
    <w:rPr>
      <w:rFonts w:ascii="Cambria" w:eastAsia="Cambria" w:hAnsi="Cambria" w:cs="Times New Roman"/>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
    <w:name w:val="Body"/>
    <w:uiPriority w:val="99"/>
    <w:rsid w:val="00A03B1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Arial Unicode MS"/>
      <w:color w:val="000000"/>
      <w:lang w:eastAsia="it-IT"/>
    </w:rPr>
  </w:style>
  <w:style w:type="paragraph" w:styleId="Titolo">
    <w:name w:val="Title"/>
    <w:basedOn w:val="Normale"/>
    <w:link w:val="TitoloCarattere"/>
    <w:uiPriority w:val="99"/>
    <w:qFormat/>
    <w:rsid w:val="00E43DEE"/>
    <w:pPr>
      <w:jc w:val="center"/>
    </w:pPr>
    <w:rPr>
      <w:rFonts w:ascii="Times New Roman" w:eastAsia="Times New Roman" w:hAnsi="Times New Roman"/>
      <w:b/>
      <w:sz w:val="28"/>
      <w:lang w:eastAsia="it-IT"/>
    </w:rPr>
  </w:style>
  <w:style w:type="character" w:customStyle="1" w:styleId="TitoloCarattere">
    <w:name w:val="Titolo Carattere"/>
    <w:basedOn w:val="Carpredefinitoparagrafo"/>
    <w:link w:val="Titolo"/>
    <w:uiPriority w:val="99"/>
    <w:rsid w:val="00E43DEE"/>
    <w:rPr>
      <w:rFonts w:ascii="Times New Roman" w:eastAsia="Times New Roman" w:hAnsi="Times New Roman" w:cs="Times New Roman"/>
      <w:b/>
      <w:sz w:val="28"/>
      <w:szCs w:val="20"/>
      <w:lang w:eastAsia="it-IT"/>
    </w:rPr>
  </w:style>
  <w:style w:type="paragraph" w:styleId="Corpotesto">
    <w:name w:val="Body Text"/>
    <w:basedOn w:val="Normale"/>
    <w:link w:val="CorpotestoCarattere"/>
    <w:uiPriority w:val="99"/>
    <w:rsid w:val="00E43DEE"/>
    <w:pPr>
      <w:spacing w:line="360" w:lineRule="auto"/>
      <w:jc w:val="both"/>
    </w:pPr>
    <w:rPr>
      <w:rFonts w:ascii="Times New Roman" w:eastAsia="Times New Roman" w:hAnsi="Times New Roman"/>
      <w:sz w:val="28"/>
      <w:szCs w:val="24"/>
      <w:lang w:val="la-Latn" w:eastAsia="it-IT"/>
    </w:rPr>
  </w:style>
  <w:style w:type="character" w:customStyle="1" w:styleId="CorpotestoCarattere">
    <w:name w:val="Corpo testo Carattere"/>
    <w:basedOn w:val="Carpredefinitoparagrafo"/>
    <w:link w:val="Corpotesto"/>
    <w:uiPriority w:val="99"/>
    <w:rsid w:val="00E43DEE"/>
    <w:rPr>
      <w:rFonts w:ascii="Times New Roman" w:eastAsia="Times New Roman" w:hAnsi="Times New Roman" w:cs="Times New Roman"/>
      <w:sz w:val="28"/>
      <w:szCs w:val="24"/>
      <w:lang w:val="la-Latn" w:eastAsia="it-IT"/>
    </w:rPr>
  </w:style>
  <w:style w:type="paragraph" w:customStyle="1" w:styleId="Textbodyuser">
    <w:name w:val="Text body (user)"/>
    <w:basedOn w:val="Normale"/>
    <w:rsid w:val="007E5523"/>
    <w:pPr>
      <w:widowControl w:val="0"/>
      <w:suppressAutoHyphens/>
      <w:spacing w:after="140" w:line="288" w:lineRule="auto"/>
      <w:textAlignment w:val="baseline"/>
    </w:pPr>
    <w:rPr>
      <w:rFonts w:ascii="Liberation Serif" w:eastAsia="SimSun" w:hAnsi="Liberation Serif" w:cs="Mangal"/>
      <w:kern w:val="1"/>
      <w:szCs w:val="24"/>
      <w:lang w:eastAsia="zh-CN" w:bidi="hi-IN"/>
    </w:rPr>
  </w:style>
  <w:style w:type="character" w:styleId="Titolodellibro">
    <w:name w:val="Book Title"/>
    <w:uiPriority w:val="33"/>
    <w:qFormat/>
    <w:rsid w:val="007E5523"/>
    <w:rPr>
      <w:b/>
      <w:bCs/>
      <w:smallCaps/>
      <w:spacing w:val="5"/>
    </w:rPr>
  </w:style>
  <w:style w:type="character" w:styleId="Riferimentointenso">
    <w:name w:val="Intense Reference"/>
    <w:basedOn w:val="Carpredefinitoparagrafo"/>
    <w:uiPriority w:val="32"/>
    <w:qFormat/>
    <w:rsid w:val="007E5523"/>
    <w:rPr>
      <w:b/>
      <w:bCs/>
      <w:smallCaps/>
      <w:color w:val="ED7D31"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962</Words>
  <Characters>5487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 Luigi Cameroni</dc:creator>
  <cp:keywords/>
  <dc:description/>
  <cp:lastModifiedBy>Pier Luigi Cameroni</cp:lastModifiedBy>
  <cp:revision>3</cp:revision>
  <cp:lastPrinted>2025-01-23T11:00:00Z</cp:lastPrinted>
  <dcterms:created xsi:type="dcterms:W3CDTF">2025-01-23T10:59:00Z</dcterms:created>
  <dcterms:modified xsi:type="dcterms:W3CDTF">2025-01-23T11:00:00Z</dcterms:modified>
</cp:coreProperties>
</file>